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935F" w14:textId="77777777" w:rsidR="001B18A5" w:rsidRDefault="001B18A5" w:rsidP="006F0ABA">
      <w:pPr>
        <w:spacing w:after="0" w:line="240" w:lineRule="auto"/>
        <w:rPr>
          <w:b/>
          <w:bCs/>
          <w:color w:val="215E99" w:themeColor="text2" w:themeTint="BF"/>
          <w:sz w:val="44"/>
          <w:szCs w:val="44"/>
        </w:rPr>
      </w:pPr>
    </w:p>
    <w:p w14:paraId="44017708" w14:textId="77777777" w:rsidR="00ED6ED0" w:rsidRDefault="00ED6ED0" w:rsidP="006F0ABA">
      <w:pPr>
        <w:spacing w:after="0" w:line="240" w:lineRule="auto"/>
        <w:rPr>
          <w:b/>
          <w:bCs/>
          <w:color w:val="215E99" w:themeColor="text2" w:themeTint="BF"/>
          <w:sz w:val="44"/>
          <w:szCs w:val="44"/>
        </w:rPr>
      </w:pPr>
    </w:p>
    <w:p w14:paraId="7EFC5751" w14:textId="7DD73461" w:rsidR="002F591A" w:rsidRDefault="006F0ABA" w:rsidP="006F0ABA">
      <w:pPr>
        <w:spacing w:after="0" w:line="240" w:lineRule="auto"/>
        <w:rPr>
          <w:b/>
          <w:bCs/>
          <w:color w:val="215E99" w:themeColor="text2" w:themeTint="BF"/>
          <w:sz w:val="44"/>
          <w:szCs w:val="44"/>
        </w:rPr>
      </w:pPr>
      <w:r>
        <w:rPr>
          <w:b/>
          <w:bCs/>
          <w:color w:val="215E99" w:themeColor="text2" w:themeTint="BF"/>
          <w:sz w:val="44"/>
          <w:szCs w:val="44"/>
        </w:rPr>
        <w:t>Transforming Cybersecurity:</w:t>
      </w:r>
    </w:p>
    <w:p w14:paraId="7C4CF6AC" w14:textId="6E05462A" w:rsidR="006F0ABA" w:rsidRPr="006F0ABA" w:rsidRDefault="006F0ABA" w:rsidP="006F0ABA">
      <w:pPr>
        <w:spacing w:after="0" w:line="240" w:lineRule="auto"/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44"/>
          <w:szCs w:val="44"/>
        </w:rPr>
        <w:tab/>
      </w:r>
      <w:r w:rsidRPr="006F0ABA">
        <w:rPr>
          <w:b/>
          <w:bCs/>
          <w:color w:val="215E99" w:themeColor="text2" w:themeTint="BF"/>
          <w:sz w:val="32"/>
          <w:szCs w:val="32"/>
        </w:rPr>
        <w:t>A Multidisciplinary Approach to Risk, Technology, and Policy</w:t>
      </w:r>
    </w:p>
    <w:p w14:paraId="72F14970" w14:textId="0740493F" w:rsidR="004448FA" w:rsidRPr="004448FA" w:rsidRDefault="00067081" w:rsidP="009779AE">
      <w:pPr>
        <w:spacing w:before="240" w:after="240" w:line="240" w:lineRule="auto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August 12</w:t>
      </w:r>
      <w:r w:rsidR="00025D45">
        <w:rPr>
          <w:b/>
          <w:bCs/>
          <w:noProof/>
          <w:sz w:val="28"/>
          <w:szCs w:val="28"/>
        </w:rPr>
        <w:t>,</w:t>
      </w:r>
      <w:r w:rsidR="005C05A1">
        <w:rPr>
          <w:b/>
          <w:bCs/>
          <w:noProof/>
          <w:sz w:val="28"/>
          <w:szCs w:val="28"/>
        </w:rPr>
        <w:t xml:space="preserve"> 202</w:t>
      </w:r>
      <w:r w:rsidR="00EE42AD">
        <w:rPr>
          <w:b/>
          <w:bCs/>
          <w:noProof/>
          <w:sz w:val="28"/>
          <w:szCs w:val="28"/>
        </w:rPr>
        <w:t>5</w:t>
      </w:r>
      <w:r w:rsidR="00941725">
        <w:br/>
      </w:r>
      <w:r>
        <w:rPr>
          <w:b/>
          <w:bCs/>
          <w:noProof/>
          <w:sz w:val="28"/>
          <w:szCs w:val="28"/>
        </w:rPr>
        <w:t>University Club, Ballroom A</w:t>
      </w:r>
    </w:p>
    <w:p w14:paraId="27FCE563" w14:textId="007BE315" w:rsidR="00DF0948" w:rsidRDefault="000744B6" w:rsidP="00683CEB">
      <w:pPr>
        <w:spacing w:before="240" w:after="240" w:line="240" w:lineRule="auto"/>
      </w:pPr>
      <w:r w:rsidRPr="009D711F">
        <w:rPr>
          <w:b/>
          <w:bCs/>
        </w:rPr>
        <w:t>Goal</w:t>
      </w:r>
      <w:r w:rsidR="006371C6" w:rsidRPr="009D711F">
        <w:t xml:space="preserve">: </w:t>
      </w:r>
      <w:r w:rsidR="00E57FC8" w:rsidRPr="00E57FC8">
        <w:t xml:space="preserve">The </w:t>
      </w:r>
      <w:r w:rsidR="00DF0948">
        <w:t>goal</w:t>
      </w:r>
      <w:r w:rsidR="00E57FC8" w:rsidRPr="00E57FC8">
        <w:t xml:space="preserve"> of this workshop is to bring together experts from different fields to explore how multidisciplinary research can strengthen cybersecurity. </w:t>
      </w:r>
      <w:r w:rsidR="00A32882" w:rsidRPr="00A32882">
        <w:t>The workshop will explore how integrating emerging technologies, such as certified software, can change cybersecurity strategies thus transforming our understanding of risk.</w:t>
      </w:r>
    </w:p>
    <w:tbl>
      <w:tblPr>
        <w:tblW w:w="1044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90"/>
        <w:gridCol w:w="990"/>
        <w:gridCol w:w="4950"/>
        <w:gridCol w:w="3510"/>
      </w:tblGrid>
      <w:tr w:rsidR="2FCE21FF" w14:paraId="77ED9D57" w14:textId="77777777" w:rsidTr="000B3520">
        <w:trPr>
          <w:trHeight w:val="495"/>
        </w:trPr>
        <w:tc>
          <w:tcPr>
            <w:tcW w:w="990" w:type="dxa"/>
            <w:tcBorders>
              <w:top w:val="thinThickSmallGap" w:sz="24" w:space="0" w:color="FFC000"/>
              <w:left w:val="nil"/>
              <w:bottom w:val="single" w:sz="12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4662" w14:textId="6AE5C8CD" w:rsidR="2FCE21FF" w:rsidRPr="00084A30" w:rsidRDefault="2FCE21FF" w:rsidP="2FCE21FF">
            <w:pPr>
              <w:spacing w:after="0"/>
              <w:jc w:val="center"/>
            </w:pPr>
            <w:r w:rsidRPr="00084A30">
              <w:rPr>
                <w:rFonts w:eastAsia="Calibri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990" w:type="dxa"/>
            <w:tcBorders>
              <w:top w:val="thinThickSmallGap" w:sz="24" w:space="0" w:color="FFC000"/>
              <w:left w:val="nil"/>
              <w:bottom w:val="single" w:sz="12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713B3" w14:textId="64818F94" w:rsidR="2FCE21FF" w:rsidRPr="00084A30" w:rsidRDefault="2FCE21FF" w:rsidP="2FCE21FF">
            <w:pPr>
              <w:spacing w:after="0"/>
              <w:jc w:val="center"/>
            </w:pPr>
            <w:r w:rsidRPr="00084A30">
              <w:rPr>
                <w:rFonts w:eastAsia="Calibri" w:cs="Calibri"/>
                <w:b/>
                <w:bCs/>
                <w:color w:val="000000" w:themeColor="text1"/>
              </w:rPr>
              <w:t>Duration</w:t>
            </w:r>
          </w:p>
        </w:tc>
        <w:tc>
          <w:tcPr>
            <w:tcW w:w="4950" w:type="dxa"/>
            <w:tcBorders>
              <w:top w:val="thinThickSmallGap" w:sz="24" w:space="0" w:color="FFC000"/>
              <w:left w:val="nil"/>
              <w:bottom w:val="single" w:sz="12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D0B8B" w14:textId="7C76D502" w:rsidR="2FCE21FF" w:rsidRPr="00084A30" w:rsidRDefault="2FCE21FF" w:rsidP="2FCE21FF">
            <w:pPr>
              <w:spacing w:after="0"/>
              <w:jc w:val="center"/>
            </w:pPr>
            <w:r w:rsidRPr="00084A30">
              <w:rPr>
                <w:rFonts w:eastAsia="Calibri" w:cs="Calibri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3510" w:type="dxa"/>
            <w:tcBorders>
              <w:top w:val="thinThickSmallGap" w:sz="24" w:space="0" w:color="FFC000"/>
              <w:left w:val="nil"/>
              <w:bottom w:val="single" w:sz="12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F5A2B" w14:textId="20B83006" w:rsidR="2FCE21FF" w:rsidRPr="00084A30" w:rsidRDefault="2FCE21FF" w:rsidP="2FCE21FF">
            <w:pPr>
              <w:spacing w:after="0"/>
              <w:jc w:val="center"/>
            </w:pPr>
          </w:p>
        </w:tc>
      </w:tr>
      <w:tr w:rsidR="2FCE21FF" w14:paraId="514EE95A" w14:textId="77777777" w:rsidTr="000B3520">
        <w:trPr>
          <w:trHeight w:val="495"/>
        </w:trPr>
        <w:tc>
          <w:tcPr>
            <w:tcW w:w="990" w:type="dxa"/>
            <w:tcBorders>
              <w:top w:val="single" w:sz="12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04973" w14:textId="7DD35867" w:rsidR="2FCE21FF" w:rsidRPr="00084A30" w:rsidRDefault="2FCE21FF" w:rsidP="2FCE21FF">
            <w:pPr>
              <w:spacing w:after="0"/>
              <w:jc w:val="center"/>
            </w:pPr>
            <w:r w:rsidRPr="00084A30">
              <w:rPr>
                <w:rFonts w:eastAsia="Calibri" w:cs="Calibri"/>
                <w:color w:val="000000" w:themeColor="text1"/>
              </w:rPr>
              <w:t>0</w:t>
            </w:r>
            <w:r w:rsidR="00EE42AD">
              <w:rPr>
                <w:rFonts w:eastAsia="Calibri" w:cs="Calibri"/>
                <w:color w:val="000000" w:themeColor="text1"/>
              </w:rPr>
              <w:t>8</w:t>
            </w:r>
            <w:r w:rsidRPr="00084A30">
              <w:rPr>
                <w:rFonts w:eastAsia="Calibri" w:cs="Calibri"/>
                <w:color w:val="000000" w:themeColor="text1"/>
              </w:rPr>
              <w:t>:</w:t>
            </w:r>
            <w:r w:rsidR="00FC01A8">
              <w:rPr>
                <w:rFonts w:eastAsia="Calibri" w:cs="Calibri"/>
                <w:color w:val="000000" w:themeColor="text1"/>
              </w:rPr>
              <w:t>30</w:t>
            </w:r>
          </w:p>
        </w:tc>
        <w:tc>
          <w:tcPr>
            <w:tcW w:w="990" w:type="dxa"/>
            <w:tcBorders>
              <w:top w:val="single" w:sz="12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7B610" w14:textId="3CF7FE03" w:rsidR="2FCE21FF" w:rsidRPr="00084A30" w:rsidRDefault="2FCE21FF" w:rsidP="2FCE21FF">
            <w:pPr>
              <w:spacing w:after="0"/>
              <w:jc w:val="center"/>
            </w:pPr>
            <w:r w:rsidRPr="00084A30">
              <w:rPr>
                <w:rFonts w:eastAsia="Calibri" w:cs="Calibri"/>
                <w:color w:val="000000" w:themeColor="text1"/>
              </w:rPr>
              <w:t>30 min</w:t>
            </w:r>
          </w:p>
        </w:tc>
        <w:tc>
          <w:tcPr>
            <w:tcW w:w="4950" w:type="dxa"/>
            <w:tcBorders>
              <w:top w:val="single" w:sz="12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2BBBF" w14:textId="663ED945" w:rsidR="2FCE21FF" w:rsidRPr="00084A30" w:rsidRDefault="00FF444D" w:rsidP="2FCE21FF">
            <w:pPr>
              <w:spacing w:after="0"/>
            </w:pPr>
            <w:r>
              <w:rPr>
                <w:rFonts w:eastAsia="Calibri" w:cs="Calibri"/>
                <w:color w:val="000000" w:themeColor="text1"/>
              </w:rPr>
              <w:t xml:space="preserve">Gathering with </w:t>
            </w:r>
            <w:r w:rsidR="00EE42AD">
              <w:rPr>
                <w:rFonts w:eastAsia="Calibri" w:cs="Calibri"/>
                <w:color w:val="000000" w:themeColor="text1"/>
              </w:rPr>
              <w:t>Continental Breakfast</w:t>
            </w:r>
          </w:p>
        </w:tc>
        <w:tc>
          <w:tcPr>
            <w:tcW w:w="3510" w:type="dxa"/>
            <w:tcBorders>
              <w:top w:val="single" w:sz="12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3A844" w14:textId="69833F62" w:rsidR="2FCE21FF" w:rsidRPr="00084A30" w:rsidRDefault="2FCE21FF"/>
        </w:tc>
      </w:tr>
      <w:tr w:rsidR="2FCE21FF" w:rsidRPr="00460538" w14:paraId="06A59D02" w14:textId="77777777" w:rsidTr="000B3520">
        <w:trPr>
          <w:trHeight w:val="495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4857C7" w14:textId="2592D053" w:rsidR="2FCE21FF" w:rsidRPr="00084A30" w:rsidRDefault="2FCE21FF" w:rsidP="2FCE21FF">
            <w:pPr>
              <w:spacing w:after="0"/>
              <w:jc w:val="center"/>
            </w:pPr>
            <w:r w:rsidRPr="00084A30">
              <w:rPr>
                <w:rFonts w:eastAsia="Calibri" w:cs="Calibri"/>
                <w:color w:val="000000" w:themeColor="text1"/>
              </w:rPr>
              <w:t>0</w:t>
            </w:r>
            <w:r w:rsidR="00FC01A8">
              <w:rPr>
                <w:rFonts w:eastAsia="Calibri" w:cs="Calibri"/>
                <w:color w:val="000000" w:themeColor="text1"/>
              </w:rPr>
              <w:t>9</w:t>
            </w:r>
            <w:r w:rsidRPr="00084A30">
              <w:rPr>
                <w:rFonts w:eastAsia="Calibri" w:cs="Calibri"/>
                <w:color w:val="000000" w:themeColor="text1"/>
              </w:rPr>
              <w:t>:</w:t>
            </w:r>
            <w:r w:rsidR="00FC01A8">
              <w:rPr>
                <w:rFonts w:eastAsia="Calibri" w:cs="Calibri"/>
                <w:color w:val="000000" w:themeColor="text1"/>
              </w:rPr>
              <w:t>0</w:t>
            </w:r>
            <w:r w:rsidRPr="00084A30">
              <w:rPr>
                <w:rFonts w:eastAsia="Calibri" w:cs="Calibri"/>
                <w:color w:val="000000" w:themeColor="text1"/>
              </w:rPr>
              <w:t>0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0C7546" w14:textId="51A507EA" w:rsidR="2FCE21FF" w:rsidRPr="00084A30" w:rsidRDefault="00337E04" w:rsidP="2FCE21F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15</w:t>
            </w:r>
            <w:r w:rsidR="2FCE21FF"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7CFAF0" w14:textId="49ACB0F4" w:rsidR="2FCE21FF" w:rsidRPr="00084A30" w:rsidRDefault="2FCE21FF" w:rsidP="2FCE21FF">
            <w:pPr>
              <w:spacing w:after="0"/>
            </w:pPr>
            <w:r w:rsidRPr="00084A30">
              <w:rPr>
                <w:rFonts w:eastAsia="Calibri" w:cs="Calibri"/>
                <w:color w:val="000000" w:themeColor="text1"/>
              </w:rPr>
              <w:t>Welcome, Introductions</w:t>
            </w:r>
            <w:r w:rsidR="00337E04">
              <w:rPr>
                <w:rFonts w:eastAsia="Calibri" w:cs="Calibri"/>
                <w:color w:val="000000" w:themeColor="text1"/>
              </w:rPr>
              <w:t>, and Overview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8AB70E" w14:textId="77777777" w:rsidR="00281B22" w:rsidRDefault="00281B22" w:rsidP="2FCE21FF">
            <w:pPr>
              <w:spacing w:after="0"/>
              <w:rPr>
                <w:rFonts w:eastAsia="Calibri" w:cs="Calibri"/>
                <w:color w:val="000000" w:themeColor="text1"/>
                <w:lang w:val="es-ES"/>
              </w:rPr>
            </w:pPr>
            <w:r w:rsidRPr="00281B22">
              <w:rPr>
                <w:rFonts w:eastAsia="Calibri" w:cs="Calibri"/>
                <w:color w:val="000000" w:themeColor="text1"/>
                <w:lang w:val="es-ES"/>
              </w:rPr>
              <w:t>Dan Cole, Pitt</w:t>
            </w:r>
          </w:p>
          <w:p w14:paraId="0A5392D6" w14:textId="321D811D" w:rsidR="007073A6" w:rsidRPr="00281B22" w:rsidRDefault="007073A6" w:rsidP="2FCE21FF">
            <w:pPr>
              <w:spacing w:after="0"/>
              <w:rPr>
                <w:rFonts w:eastAsia="Calibri" w:cs="Calibri"/>
                <w:color w:val="000000" w:themeColor="text1"/>
                <w:lang w:val="es-ES"/>
              </w:rPr>
            </w:pPr>
            <w:r w:rsidRPr="00281B22">
              <w:rPr>
                <w:rFonts w:eastAsia="Calibri" w:cs="Calibri"/>
                <w:color w:val="000000" w:themeColor="text1"/>
                <w:lang w:val="es-ES"/>
              </w:rPr>
              <w:t>Erica Owen, Pitt</w:t>
            </w:r>
          </w:p>
        </w:tc>
      </w:tr>
      <w:tr w:rsidR="2FCE21FF" w14:paraId="41AA0440" w14:textId="77777777" w:rsidTr="000B3520">
        <w:trPr>
          <w:trHeight w:val="495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504920" w14:textId="2BFC9EAA" w:rsidR="2FCE21FF" w:rsidRPr="00084A30" w:rsidRDefault="2FCE21FF" w:rsidP="2FCE21F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 w:rsidRPr="00084A30">
              <w:rPr>
                <w:rFonts w:eastAsia="Calibri" w:cs="Calibri"/>
                <w:color w:val="000000" w:themeColor="text1"/>
              </w:rPr>
              <w:t>0</w:t>
            </w:r>
            <w:r w:rsidR="00B23CB5">
              <w:rPr>
                <w:rFonts w:eastAsia="Calibri" w:cs="Calibri"/>
                <w:color w:val="000000" w:themeColor="text1"/>
              </w:rPr>
              <w:t>9:15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887083" w14:textId="24A13B13" w:rsidR="2FCE21FF" w:rsidRPr="00084A30" w:rsidRDefault="00B23CB5" w:rsidP="2FCE21F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60</w:t>
            </w:r>
            <w:r w:rsidR="2FCE21FF"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28DE81" w14:textId="3823ABD5" w:rsidR="00A8066D" w:rsidRPr="00A8066D" w:rsidRDefault="00B23CB5" w:rsidP="2FCE21FF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Keynote: </w:t>
            </w:r>
            <w:r w:rsidR="00C46816">
              <w:rPr>
                <w:rFonts w:eastAsia="Calibri" w:cs="Calibri"/>
                <w:color w:val="000000" w:themeColor="text1"/>
              </w:rPr>
              <w:t>Transforming Cybersecurity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E3DEE0" w14:textId="619FE07E" w:rsidR="00BF365D" w:rsidRPr="00084A30" w:rsidRDefault="008C4508" w:rsidP="2FCE21FF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Cheri </w:t>
            </w:r>
            <w:r w:rsidRPr="008212C9">
              <w:rPr>
                <w:rFonts w:eastAsia="Calibri" w:cs="Calibri"/>
                <w:color w:val="000000" w:themeColor="text1"/>
              </w:rPr>
              <w:t>Caddy</w:t>
            </w:r>
            <w:r w:rsidR="006C2E8D" w:rsidRPr="008212C9">
              <w:rPr>
                <w:rFonts w:eastAsia="Calibri" w:cs="Calibri"/>
                <w:color w:val="000000" w:themeColor="text1"/>
              </w:rPr>
              <w:t>, McCrary Institute</w:t>
            </w:r>
          </w:p>
        </w:tc>
      </w:tr>
      <w:tr w:rsidR="00B23CB5" w14:paraId="28C6F072" w14:textId="77777777" w:rsidTr="000B3520">
        <w:trPr>
          <w:trHeight w:val="495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9E92A2" w14:textId="04448216" w:rsidR="00B23CB5" w:rsidRDefault="00B23CB5" w:rsidP="2FCE21F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10</w:t>
            </w:r>
            <w:r w:rsidRPr="00084A30">
              <w:rPr>
                <w:rFonts w:eastAsia="Calibri" w:cs="Calibri"/>
                <w:color w:val="000000" w:themeColor="text1"/>
              </w:rPr>
              <w:t>:</w:t>
            </w:r>
            <w:r>
              <w:rPr>
                <w:rFonts w:eastAsia="Calibri" w:cs="Calibri"/>
                <w:color w:val="000000" w:themeColor="text1"/>
              </w:rPr>
              <w:t>15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6C5327" w14:textId="7D166D58" w:rsidR="00B23CB5" w:rsidRDefault="00195583" w:rsidP="2FCE21F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30</w:t>
            </w:r>
            <w:r w:rsidR="00B23CB5"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BED436" w14:textId="2C2DDB60" w:rsidR="00B23CB5" w:rsidRPr="00FB7F1A" w:rsidRDefault="00B23CB5" w:rsidP="2FCE21FF">
            <w:pPr>
              <w:spacing w:after="0"/>
              <w:rPr>
                <w:rFonts w:eastAsia="Calibri" w:cs="Calibri"/>
                <w:b/>
                <w:bCs/>
                <w:color w:val="000000" w:themeColor="text1"/>
              </w:rPr>
            </w:pPr>
            <w:r w:rsidRPr="00FB7F1A">
              <w:rPr>
                <w:rFonts w:eastAsia="Calibri" w:cs="Calibri"/>
                <w:b/>
                <w:bCs/>
                <w:color w:val="000000" w:themeColor="text1"/>
              </w:rPr>
              <w:t xml:space="preserve">Break 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DFFBAD" w14:textId="7645B4DC" w:rsidR="00B23CB5" w:rsidRPr="00084A30" w:rsidRDefault="00B23CB5" w:rsidP="2FCE21FF">
            <w:pPr>
              <w:spacing w:after="0"/>
              <w:rPr>
                <w:rFonts w:eastAsia="Calibri" w:cs="Calibri"/>
                <w:color w:val="000000" w:themeColor="text1"/>
              </w:rPr>
            </w:pPr>
          </w:p>
        </w:tc>
      </w:tr>
      <w:tr w:rsidR="00B23CB5" w14:paraId="52776AF4" w14:textId="77777777" w:rsidTr="000B3520">
        <w:trPr>
          <w:trHeight w:val="495"/>
        </w:trPr>
        <w:tc>
          <w:tcPr>
            <w:tcW w:w="990" w:type="dxa"/>
            <w:tcBorders>
              <w:bottom w:val="single" w:sz="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571C3" w14:textId="7055BDCA" w:rsidR="00B23CB5" w:rsidRPr="00084A30" w:rsidRDefault="00B23CB5" w:rsidP="2FCE21F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 w:rsidRPr="00084A30">
              <w:rPr>
                <w:rFonts w:eastAsia="Calibri" w:cs="Calibri"/>
                <w:color w:val="000000" w:themeColor="text1"/>
              </w:rPr>
              <w:t>1</w:t>
            </w:r>
            <w:r w:rsidR="003E13B6">
              <w:rPr>
                <w:rFonts w:eastAsia="Calibri" w:cs="Calibri"/>
                <w:color w:val="000000" w:themeColor="text1"/>
              </w:rPr>
              <w:t>0</w:t>
            </w:r>
            <w:r>
              <w:rPr>
                <w:rFonts w:eastAsia="Calibri" w:cs="Calibri"/>
                <w:color w:val="000000" w:themeColor="text1"/>
              </w:rPr>
              <w:t>:</w:t>
            </w:r>
            <w:r w:rsidR="003E13B6">
              <w:rPr>
                <w:rFonts w:eastAsia="Calibri" w:cs="Calibri"/>
                <w:color w:val="000000" w:themeColor="text1"/>
              </w:rPr>
              <w:t>4</w:t>
            </w:r>
            <w:r>
              <w:rPr>
                <w:rFonts w:eastAsia="Calibri" w:cs="Calibri"/>
                <w:color w:val="000000" w:themeColor="text1"/>
              </w:rPr>
              <w:t>5</w:t>
            </w:r>
          </w:p>
        </w:tc>
        <w:tc>
          <w:tcPr>
            <w:tcW w:w="990" w:type="dxa"/>
            <w:tcBorders>
              <w:bottom w:val="single" w:sz="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4B791" w14:textId="2454543F" w:rsidR="00B23CB5" w:rsidRPr="00084A30" w:rsidRDefault="003E13B6" w:rsidP="2FCE21FF">
            <w:pPr>
              <w:spacing w:after="0"/>
              <w:jc w:val="center"/>
            </w:pPr>
            <w:r>
              <w:rPr>
                <w:rFonts w:eastAsia="Calibri" w:cs="Calibri"/>
                <w:color w:val="000000" w:themeColor="text1"/>
              </w:rPr>
              <w:t>60</w:t>
            </w:r>
            <w:r w:rsidR="00B23CB5"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Borders>
              <w:bottom w:val="single" w:sz="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3B957" w14:textId="2D03C949" w:rsidR="00B23CB5" w:rsidRPr="000C576A" w:rsidRDefault="003E13B6" w:rsidP="2FCE21FF">
            <w:pPr>
              <w:spacing w:after="0"/>
            </w:pPr>
            <w:r w:rsidRPr="000C576A">
              <w:rPr>
                <w:rFonts w:eastAsia="Calibri" w:cs="Calibri"/>
                <w:color w:val="000000" w:themeColor="text1"/>
              </w:rPr>
              <w:t>Keynote: Certified Software</w:t>
            </w:r>
          </w:p>
        </w:tc>
        <w:tc>
          <w:tcPr>
            <w:tcW w:w="3510" w:type="dxa"/>
            <w:tcBorders>
              <w:bottom w:val="single" w:sz="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BE3F6" w14:textId="1472C576" w:rsidR="00B23CB5" w:rsidRPr="00084A30" w:rsidRDefault="008C4508">
            <w:r>
              <w:t>Greg Shannon, INL</w:t>
            </w:r>
          </w:p>
        </w:tc>
      </w:tr>
      <w:tr w:rsidR="00B23CB5" w14:paraId="10D20AFC" w14:textId="77777777" w:rsidTr="000B3520">
        <w:trPr>
          <w:trHeight w:val="522"/>
        </w:trPr>
        <w:tc>
          <w:tcPr>
            <w:tcW w:w="99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1B530" w14:textId="76ED06D7" w:rsidR="00B23CB5" w:rsidRPr="00084A30" w:rsidRDefault="00B23CB5" w:rsidP="00FD76B5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 w:rsidRPr="00084A30">
              <w:rPr>
                <w:rFonts w:eastAsia="Calibri" w:cs="Calibri"/>
                <w:color w:val="000000" w:themeColor="text1"/>
              </w:rPr>
              <w:t>1</w:t>
            </w:r>
            <w:r w:rsidR="003E13B6">
              <w:rPr>
                <w:rFonts w:eastAsia="Calibri" w:cs="Calibri"/>
                <w:color w:val="000000" w:themeColor="text1"/>
              </w:rPr>
              <w:t>1</w:t>
            </w:r>
            <w:r w:rsidRPr="00084A30">
              <w:rPr>
                <w:rFonts w:eastAsia="Calibri" w:cs="Calibri"/>
                <w:color w:val="000000" w:themeColor="text1"/>
              </w:rPr>
              <w:t>:</w:t>
            </w:r>
            <w:r w:rsidR="003E13B6">
              <w:rPr>
                <w:rFonts w:eastAsia="Calibri" w:cs="Calibri"/>
                <w:color w:val="000000" w:themeColor="text1"/>
              </w:rPr>
              <w:t>45</w:t>
            </w:r>
          </w:p>
        </w:tc>
        <w:tc>
          <w:tcPr>
            <w:tcW w:w="99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8B0A" w14:textId="43A0CDC3" w:rsidR="00B23CB5" w:rsidRPr="00084A30" w:rsidRDefault="00B23CB5" w:rsidP="00FD76B5">
            <w:pPr>
              <w:spacing w:after="0"/>
              <w:jc w:val="center"/>
            </w:pPr>
            <w:r w:rsidRPr="00084A30">
              <w:rPr>
                <w:rFonts w:eastAsia="Calibri" w:cs="Calibri"/>
                <w:color w:val="000000" w:themeColor="text1"/>
              </w:rPr>
              <w:t>60 min</w:t>
            </w:r>
          </w:p>
        </w:tc>
        <w:tc>
          <w:tcPr>
            <w:tcW w:w="495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58744" w14:textId="7E2C6781" w:rsidR="00B23CB5" w:rsidRPr="00FB7F1A" w:rsidRDefault="00B23CB5" w:rsidP="00FD76B5">
            <w:pPr>
              <w:spacing w:after="0"/>
              <w:rPr>
                <w:rFonts w:eastAsia="Calibri" w:cs="Calibri"/>
                <w:b/>
                <w:bCs/>
                <w:color w:val="000000" w:themeColor="text1"/>
              </w:rPr>
            </w:pPr>
            <w:r w:rsidRPr="00FB7F1A">
              <w:rPr>
                <w:rFonts w:eastAsia="Calibri" w:cs="Calibri"/>
                <w:b/>
                <w:bCs/>
                <w:color w:val="000000" w:themeColor="text1"/>
              </w:rPr>
              <w:t xml:space="preserve">Lunch </w:t>
            </w:r>
          </w:p>
        </w:tc>
        <w:tc>
          <w:tcPr>
            <w:tcW w:w="351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678C1" w14:textId="2C0B8CC2" w:rsidR="00B23CB5" w:rsidRPr="00084A30" w:rsidRDefault="00B23CB5" w:rsidP="00FD76B5">
            <w:pPr>
              <w:spacing w:after="0"/>
              <w:rPr>
                <w:rFonts w:eastAsia="Calibri" w:cs="Calibri"/>
                <w:color w:val="000000" w:themeColor="text1"/>
              </w:rPr>
            </w:pPr>
          </w:p>
        </w:tc>
      </w:tr>
      <w:tr w:rsidR="00B23CB5" w14:paraId="2D8076FE" w14:textId="77777777" w:rsidTr="000B3520">
        <w:trPr>
          <w:trHeight w:val="495"/>
        </w:trPr>
        <w:tc>
          <w:tcPr>
            <w:tcW w:w="990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0ADD4" w14:textId="17F19883" w:rsidR="00B23CB5" w:rsidRPr="00084A30" w:rsidRDefault="00B23CB5" w:rsidP="00FD76B5">
            <w:pPr>
              <w:spacing w:after="0"/>
              <w:jc w:val="center"/>
            </w:pPr>
            <w:r w:rsidRPr="00084A30">
              <w:rPr>
                <w:rFonts w:eastAsia="Calibri" w:cs="Calibri"/>
                <w:color w:val="000000" w:themeColor="text1"/>
              </w:rPr>
              <w:t>1</w:t>
            </w:r>
            <w:r w:rsidR="000C576A">
              <w:rPr>
                <w:rFonts w:eastAsia="Calibri" w:cs="Calibri"/>
                <w:color w:val="000000" w:themeColor="text1"/>
              </w:rPr>
              <w:t>2</w:t>
            </w:r>
            <w:r w:rsidRPr="00084A30">
              <w:rPr>
                <w:rFonts w:eastAsia="Calibri" w:cs="Calibri"/>
                <w:color w:val="000000" w:themeColor="text1"/>
              </w:rPr>
              <w:t>:</w:t>
            </w:r>
            <w:r w:rsidR="000C576A">
              <w:rPr>
                <w:rFonts w:eastAsia="Calibri" w:cs="Calibri"/>
                <w:color w:val="000000" w:themeColor="text1"/>
              </w:rPr>
              <w:t>45</w:t>
            </w:r>
          </w:p>
        </w:tc>
        <w:tc>
          <w:tcPr>
            <w:tcW w:w="990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D0C56" w14:textId="5645E079" w:rsidR="00B23CB5" w:rsidRPr="00084A30" w:rsidRDefault="000C576A" w:rsidP="00FD76B5">
            <w:pPr>
              <w:spacing w:after="0"/>
              <w:jc w:val="center"/>
            </w:pPr>
            <w:r>
              <w:rPr>
                <w:rFonts w:eastAsia="Calibri" w:cs="Calibri"/>
                <w:color w:val="000000" w:themeColor="text1"/>
              </w:rPr>
              <w:t>6</w:t>
            </w:r>
            <w:r w:rsidR="00B23CB5">
              <w:rPr>
                <w:rFonts w:eastAsia="Calibri" w:cs="Calibri"/>
                <w:color w:val="000000" w:themeColor="text1"/>
              </w:rPr>
              <w:t>0</w:t>
            </w:r>
            <w:r w:rsidR="00B23CB5"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BFF65" w14:textId="11514FB9" w:rsidR="00B23CB5" w:rsidRPr="00084A30" w:rsidRDefault="00707E66" w:rsidP="00FD76B5">
            <w:pPr>
              <w:spacing w:after="0"/>
            </w:pPr>
            <w:r>
              <w:rPr>
                <w:rFonts w:eastAsia="Calibri" w:cs="Calibri"/>
                <w:color w:val="000000" w:themeColor="text1"/>
              </w:rPr>
              <w:t>Panel #1: Perspectives on Risk</w:t>
            </w:r>
            <w:r w:rsidR="00B23CB5"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Borders>
              <w:top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2A527" w14:textId="77777777" w:rsidR="009F6A22" w:rsidRDefault="00787BBC" w:rsidP="00FC224B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Derek Brown, EQT</w:t>
            </w:r>
          </w:p>
          <w:p w14:paraId="7A1C76EA" w14:textId="77777777" w:rsidR="00787BBC" w:rsidRDefault="00787BBC" w:rsidP="00FC224B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Jim Gillespie, </w:t>
            </w:r>
            <w:proofErr w:type="spellStart"/>
            <w:r>
              <w:rPr>
                <w:rFonts w:eastAsia="Calibri" w:cs="Calibri"/>
                <w:color w:val="000000" w:themeColor="text1"/>
              </w:rPr>
              <w:t>GrayMatter</w:t>
            </w:r>
            <w:proofErr w:type="spellEnd"/>
          </w:p>
          <w:p w14:paraId="73DC036D" w14:textId="51DF9C45" w:rsidR="00787BBC" w:rsidRDefault="00DB3978" w:rsidP="00FC224B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Mark Hairston,</w:t>
            </w:r>
            <w:r w:rsidR="00D61872">
              <w:rPr>
                <w:rFonts w:eastAsia="Calibri" w:cs="Calibri"/>
                <w:color w:val="000000" w:themeColor="text1"/>
              </w:rPr>
              <w:t xml:space="preserve"> Seubert &amp; Associates</w:t>
            </w:r>
          </w:p>
          <w:p w14:paraId="031D2DED" w14:textId="5A7C6C6D" w:rsidR="004F5F55" w:rsidRPr="00687ACA" w:rsidRDefault="004F5F55" w:rsidP="00FC224B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Sarah Scheffler, CMU</w:t>
            </w:r>
          </w:p>
        </w:tc>
      </w:tr>
      <w:tr w:rsidR="00414357" w14:paraId="507F4D6D" w14:textId="77777777" w:rsidTr="000B3520">
        <w:trPr>
          <w:trHeight w:val="495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0F15A9" w14:textId="1211EB32" w:rsidR="00414357" w:rsidRPr="00084A30" w:rsidRDefault="00D246D6" w:rsidP="00414357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</w:t>
            </w:r>
            <w:r w:rsidR="00414357" w:rsidRPr="00084A30">
              <w:rPr>
                <w:rFonts w:eastAsia="Calibri" w:cs="Calibri"/>
                <w:color w:val="000000" w:themeColor="text1"/>
              </w:rPr>
              <w:t>:</w:t>
            </w:r>
            <w:r w:rsidR="00414357">
              <w:rPr>
                <w:rFonts w:eastAsia="Calibri" w:cs="Calibri"/>
                <w:color w:val="000000" w:themeColor="text1"/>
              </w:rPr>
              <w:t>45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BEC670" w14:textId="3765A58E" w:rsidR="00414357" w:rsidRDefault="00414357" w:rsidP="00414357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15</w:t>
            </w:r>
            <w:r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CFB2EC" w14:textId="296B7843" w:rsidR="00414357" w:rsidRPr="00FB7F1A" w:rsidRDefault="00414357" w:rsidP="00414357">
            <w:pPr>
              <w:spacing w:after="0"/>
              <w:rPr>
                <w:rFonts w:eastAsia="Calibri" w:cs="Calibri"/>
                <w:b/>
                <w:bCs/>
                <w:color w:val="000000" w:themeColor="text1"/>
              </w:rPr>
            </w:pPr>
            <w:r w:rsidRPr="00FB7F1A">
              <w:rPr>
                <w:rFonts w:eastAsia="Calibri" w:cs="Calibri"/>
                <w:b/>
                <w:bCs/>
                <w:color w:val="000000" w:themeColor="text1"/>
              </w:rPr>
              <w:t xml:space="preserve">Break 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0FC181" w14:textId="77777777" w:rsidR="00414357" w:rsidRDefault="00414357" w:rsidP="00414357">
            <w:pPr>
              <w:spacing w:after="0"/>
              <w:rPr>
                <w:rFonts w:eastAsia="Calibri" w:cs="Calibri"/>
                <w:color w:val="000000" w:themeColor="text1"/>
              </w:rPr>
            </w:pPr>
          </w:p>
        </w:tc>
      </w:tr>
      <w:tr w:rsidR="009F6A22" w:rsidRPr="000B3520" w14:paraId="21825F49" w14:textId="77777777" w:rsidTr="000B3520">
        <w:trPr>
          <w:trHeight w:val="495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AB40F2" w14:textId="5256A6DF" w:rsidR="009F6A22" w:rsidRPr="00084A30" w:rsidRDefault="009F6A22" w:rsidP="009F6A22">
            <w:pPr>
              <w:spacing w:after="0"/>
              <w:jc w:val="center"/>
            </w:pPr>
            <w:r>
              <w:rPr>
                <w:rFonts w:eastAsia="Calibri" w:cs="Calibri"/>
                <w:color w:val="000000" w:themeColor="text1"/>
              </w:rPr>
              <w:t>2</w:t>
            </w:r>
            <w:r w:rsidRPr="00084A30">
              <w:rPr>
                <w:rFonts w:eastAsia="Calibri" w:cs="Calibri"/>
                <w:color w:val="000000" w:themeColor="text1"/>
              </w:rPr>
              <w:t>:</w:t>
            </w:r>
            <w:r w:rsidR="00D246D6">
              <w:rPr>
                <w:rFonts w:eastAsia="Calibri" w:cs="Calibri"/>
                <w:color w:val="000000" w:themeColor="text1"/>
              </w:rPr>
              <w:t>00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80ACCC" w14:textId="22046985" w:rsidR="009F6A22" w:rsidRPr="00084A30" w:rsidRDefault="009F6A22" w:rsidP="009F6A22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60</w:t>
            </w:r>
            <w:r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DC08E3" w14:textId="2BA6ED18" w:rsidR="009F6A22" w:rsidRPr="00084A30" w:rsidRDefault="009F6A22" w:rsidP="009F6A22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Panel #</w:t>
            </w:r>
            <w:r w:rsidR="00D246D6">
              <w:rPr>
                <w:rFonts w:eastAsia="Calibri" w:cs="Calibri"/>
                <w:color w:val="000000" w:themeColor="text1"/>
              </w:rPr>
              <w:t>2</w:t>
            </w:r>
            <w:r>
              <w:rPr>
                <w:rFonts w:eastAsia="Calibri" w:cs="Calibri"/>
                <w:color w:val="000000" w:themeColor="text1"/>
              </w:rPr>
              <w:t xml:space="preserve">: </w:t>
            </w:r>
            <w:r w:rsidR="00786D94">
              <w:rPr>
                <w:rFonts w:eastAsia="Calibri" w:cs="Calibri"/>
                <w:color w:val="000000" w:themeColor="text1"/>
              </w:rPr>
              <w:t>Certification and Policy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03CF38" w14:textId="77777777" w:rsidR="009F6A22" w:rsidRDefault="00F30B17" w:rsidP="009F6A22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Chad </w:t>
            </w:r>
            <w:r w:rsidR="00196CCA" w:rsidRPr="00196CCA">
              <w:rPr>
                <w:rFonts w:eastAsia="Calibri" w:cs="Calibri"/>
                <w:color w:val="000000" w:themeColor="text1"/>
              </w:rPr>
              <w:t>Heitzenrater</w:t>
            </w:r>
            <w:r w:rsidR="00196CCA">
              <w:rPr>
                <w:rFonts w:eastAsia="Calibri" w:cs="Calibri"/>
                <w:color w:val="000000" w:themeColor="text1"/>
              </w:rPr>
              <w:t xml:space="preserve">, RAND </w:t>
            </w:r>
            <w:proofErr w:type="spellStart"/>
            <w:r w:rsidR="00196CCA">
              <w:rPr>
                <w:rFonts w:eastAsia="Calibri" w:cs="Calibri"/>
                <w:color w:val="000000" w:themeColor="text1"/>
              </w:rPr>
              <w:t>Pgh</w:t>
            </w:r>
            <w:proofErr w:type="spellEnd"/>
          </w:p>
          <w:p w14:paraId="4F18186C" w14:textId="68DBDD2C" w:rsidR="00196CCA" w:rsidRPr="00D61872" w:rsidRDefault="00196CCA" w:rsidP="009F6A22">
            <w:pPr>
              <w:spacing w:after="0"/>
              <w:rPr>
                <w:rFonts w:eastAsia="Calibri" w:cs="Calibri"/>
                <w:color w:val="000000" w:themeColor="text1"/>
              </w:rPr>
            </w:pPr>
            <w:r w:rsidRPr="00D61872">
              <w:rPr>
                <w:rFonts w:eastAsia="Calibri" w:cs="Calibri"/>
                <w:color w:val="000000" w:themeColor="text1"/>
              </w:rPr>
              <w:t>Zia Hydari,</w:t>
            </w:r>
            <w:r w:rsidR="0079144E" w:rsidRPr="00D61872">
              <w:rPr>
                <w:rFonts w:eastAsia="Calibri" w:cs="Calibri"/>
                <w:color w:val="000000" w:themeColor="text1"/>
              </w:rPr>
              <w:t xml:space="preserve"> Pitt</w:t>
            </w:r>
          </w:p>
          <w:p w14:paraId="60D29FA8" w14:textId="6881E555" w:rsidR="0079144E" w:rsidRPr="000B3520" w:rsidRDefault="0079144E" w:rsidP="009F6A22">
            <w:pPr>
              <w:spacing w:after="0"/>
              <w:rPr>
                <w:rFonts w:eastAsia="Calibri" w:cs="Calibri"/>
                <w:color w:val="000000" w:themeColor="text1"/>
                <w:lang w:val="pt-BR"/>
              </w:rPr>
            </w:pPr>
            <w:r w:rsidRPr="0079144E">
              <w:rPr>
                <w:rFonts w:eastAsia="Calibri" w:cs="Calibri"/>
                <w:color w:val="000000" w:themeColor="text1"/>
                <w:lang w:val="pt-BR"/>
              </w:rPr>
              <w:t>Sam Perl, CMU</w:t>
            </w:r>
            <w:r w:rsidR="000B3520">
              <w:rPr>
                <w:rFonts w:eastAsia="Calibri" w:cs="Calibri"/>
                <w:color w:val="000000" w:themeColor="text1"/>
                <w:lang w:val="pt-BR"/>
              </w:rPr>
              <w:t xml:space="preserve"> SEI</w:t>
            </w:r>
          </w:p>
        </w:tc>
      </w:tr>
      <w:tr w:rsidR="00621AAB" w14:paraId="5AF76367" w14:textId="77777777" w:rsidTr="000B3520">
        <w:trPr>
          <w:trHeight w:val="495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A97E90" w14:textId="67F7CF24" w:rsidR="00621AAB" w:rsidRDefault="00621AAB" w:rsidP="00FD76B5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3:00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6955CC" w14:textId="28D29416" w:rsidR="00621AAB" w:rsidRDefault="00621AAB" w:rsidP="00FD76B5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15</w:t>
            </w:r>
            <w:r w:rsidRPr="00084A30">
              <w:rPr>
                <w:rFonts w:eastAsia="Calibri" w:cs="Calibri"/>
                <w:color w:val="000000" w:themeColor="text1"/>
              </w:rPr>
              <w:t xml:space="preserve">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0D33C6" w14:textId="3187DB12" w:rsidR="00621AAB" w:rsidRDefault="00621AAB" w:rsidP="00FD76B5">
            <w:pPr>
              <w:spacing w:after="0"/>
              <w:rPr>
                <w:rFonts w:eastAsia="Calibri" w:cs="Calibri"/>
                <w:color w:val="000000" w:themeColor="text1"/>
              </w:rPr>
            </w:pPr>
            <w:r w:rsidRPr="00FB7F1A">
              <w:rPr>
                <w:rFonts w:eastAsia="Calibri" w:cs="Calibri"/>
                <w:b/>
                <w:bCs/>
                <w:color w:val="000000" w:themeColor="text1"/>
              </w:rPr>
              <w:t xml:space="preserve">Break 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880366" w14:textId="77777777" w:rsidR="00621AAB" w:rsidRPr="00084A30" w:rsidRDefault="00621AAB" w:rsidP="00FD76B5">
            <w:pPr>
              <w:spacing w:after="0"/>
              <w:rPr>
                <w:rFonts w:eastAsia="Calibri" w:cs="Calibri"/>
                <w:color w:val="000000" w:themeColor="text1"/>
              </w:rPr>
            </w:pPr>
          </w:p>
        </w:tc>
      </w:tr>
      <w:tr w:rsidR="00621AAB" w14:paraId="06A5236B" w14:textId="77777777" w:rsidTr="000B3520">
        <w:trPr>
          <w:trHeight w:val="396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</w:tcPr>
          <w:p w14:paraId="7EBBB623" w14:textId="53E8E9A7" w:rsidR="00621AAB" w:rsidRDefault="00621AAB" w:rsidP="00011BB8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t>3</w:t>
            </w:r>
            <w:r w:rsidRPr="00EA7CBE">
              <w:t>:</w:t>
            </w:r>
            <w:r>
              <w:t>15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</w:tcPr>
          <w:p w14:paraId="0247507C" w14:textId="42B92CE6" w:rsidR="00621AAB" w:rsidRDefault="00621AAB" w:rsidP="00011BB8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 w:rsidRPr="00EA7CBE">
              <w:t>60 min</w:t>
            </w:r>
          </w:p>
        </w:tc>
        <w:tc>
          <w:tcPr>
            <w:tcW w:w="4950" w:type="dxa"/>
            <w:tcMar>
              <w:top w:w="15" w:type="dxa"/>
              <w:left w:w="15" w:type="dxa"/>
              <w:right w:w="15" w:type="dxa"/>
            </w:tcMar>
          </w:tcPr>
          <w:p w14:paraId="04E74A97" w14:textId="5064E6CC" w:rsidR="00621AAB" w:rsidRPr="00FB7F1A" w:rsidRDefault="000B3520" w:rsidP="00011BB8">
            <w:pPr>
              <w:spacing w:after="0"/>
              <w:rPr>
                <w:rFonts w:eastAsia="Calibri" w:cs="Calibri"/>
                <w:b/>
                <w:bCs/>
                <w:color w:val="000000" w:themeColor="text1"/>
              </w:rPr>
            </w:pPr>
            <w:r>
              <w:t>Interactive Discussion</w:t>
            </w:r>
            <w:r w:rsidR="00621AAB" w:rsidRPr="00EA7CBE">
              <w:t xml:space="preserve">: </w:t>
            </w:r>
            <w:r w:rsidR="00621AAB">
              <w:t>Designing the Future of Cybersecurity</w:t>
            </w:r>
            <w:r w:rsidR="00621AAB" w:rsidRPr="00EA7CBE">
              <w:t xml:space="preserve"> </w:t>
            </w:r>
          </w:p>
        </w:tc>
        <w:tc>
          <w:tcPr>
            <w:tcW w:w="3510" w:type="dxa"/>
            <w:tcMar>
              <w:top w:w="15" w:type="dxa"/>
              <w:left w:w="15" w:type="dxa"/>
              <w:right w:w="15" w:type="dxa"/>
            </w:tcMar>
          </w:tcPr>
          <w:p w14:paraId="38253669" w14:textId="579E8755" w:rsidR="00621AAB" w:rsidRPr="00084A30" w:rsidRDefault="002E440A" w:rsidP="00011BB8">
            <w:pPr>
              <w:spacing w:after="0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Chair-Rob Cunningham, Pitt</w:t>
            </w:r>
          </w:p>
        </w:tc>
      </w:tr>
      <w:tr w:rsidR="00621AAB" w14:paraId="76DBF0F4" w14:textId="77777777" w:rsidTr="000B3520">
        <w:trPr>
          <w:trHeight w:val="495"/>
        </w:trPr>
        <w:tc>
          <w:tcPr>
            <w:tcW w:w="990" w:type="dxa"/>
            <w:tcBorders>
              <w:bottom w:val="thickThinSmallGap" w:sz="2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818BB" w14:textId="231DCBE3" w:rsidR="00621AAB" w:rsidRDefault="00621AAB" w:rsidP="0093386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4</w:t>
            </w:r>
            <w:r w:rsidRPr="00084A30">
              <w:rPr>
                <w:rFonts w:eastAsia="Calibri" w:cs="Calibri"/>
                <w:color w:val="000000" w:themeColor="text1"/>
              </w:rPr>
              <w:t>:30</w:t>
            </w:r>
          </w:p>
        </w:tc>
        <w:tc>
          <w:tcPr>
            <w:tcW w:w="990" w:type="dxa"/>
            <w:tcBorders>
              <w:bottom w:val="thickThinSmallGap" w:sz="2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979A8" w14:textId="0D924DE2" w:rsidR="00621AAB" w:rsidRDefault="00621AAB" w:rsidP="0093386F">
            <w:pPr>
              <w:spacing w:after="0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4950" w:type="dxa"/>
            <w:tcBorders>
              <w:bottom w:val="thickThinSmallGap" w:sz="2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CCC98" w14:textId="04BAE561" w:rsidR="00621AAB" w:rsidRDefault="00621AAB" w:rsidP="0093386F">
            <w:pPr>
              <w:spacing w:after="0"/>
              <w:rPr>
                <w:rFonts w:eastAsia="Calibri" w:cs="Calibri"/>
                <w:color w:val="000000" w:themeColor="text1"/>
              </w:rPr>
            </w:pPr>
            <w:r w:rsidRPr="00064780">
              <w:rPr>
                <w:rFonts w:eastAsia="Calibri" w:cs="Calibri"/>
                <w:b/>
                <w:bCs/>
                <w:color w:val="212121"/>
              </w:rPr>
              <w:t>Adjourn</w:t>
            </w:r>
          </w:p>
        </w:tc>
        <w:tc>
          <w:tcPr>
            <w:tcW w:w="3510" w:type="dxa"/>
            <w:tcBorders>
              <w:bottom w:val="thickThinSmallGap" w:sz="24" w:space="0" w:color="FFC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19D49" w14:textId="10FE615B" w:rsidR="00621AAB" w:rsidRPr="00084A30" w:rsidRDefault="00621AAB" w:rsidP="0093386F">
            <w:pPr>
              <w:spacing w:after="0"/>
              <w:rPr>
                <w:rFonts w:eastAsia="Calibri" w:cs="Calibri"/>
                <w:color w:val="000000" w:themeColor="text1"/>
              </w:rPr>
            </w:pPr>
          </w:p>
        </w:tc>
      </w:tr>
    </w:tbl>
    <w:p w14:paraId="632BB6ED" w14:textId="58E91BB1" w:rsidR="00683CEB" w:rsidRDefault="00683CEB" w:rsidP="2FCE21FF">
      <w:pPr>
        <w:spacing w:after="0" w:line="240" w:lineRule="auto"/>
        <w:rPr>
          <w:b/>
          <w:bCs/>
          <w:sz w:val="28"/>
          <w:szCs w:val="28"/>
        </w:rPr>
      </w:pPr>
    </w:p>
    <w:p w14:paraId="7C3DE8D4" w14:textId="77777777" w:rsidR="000D3C8C" w:rsidRDefault="009D36DA" w:rsidP="00933ED2">
      <w:pPr>
        <w:spacing w:after="0" w:line="240" w:lineRule="auto"/>
        <w:jc w:val="center"/>
        <w:rPr>
          <w:i/>
          <w:iCs/>
        </w:rPr>
      </w:pPr>
      <w:r w:rsidRPr="000D3C8C">
        <w:rPr>
          <w:i/>
          <w:iCs/>
        </w:rPr>
        <w:t>Please join us for happy hour at the Por</w:t>
      </w:r>
      <w:r w:rsidR="008F1E1F" w:rsidRPr="000D3C8C">
        <w:rPr>
          <w:i/>
          <w:iCs/>
        </w:rPr>
        <w:t xml:space="preserve">ch </w:t>
      </w:r>
      <w:r w:rsidR="005C2552" w:rsidRPr="000D3C8C">
        <w:rPr>
          <w:i/>
          <w:iCs/>
        </w:rPr>
        <w:t>(</w:t>
      </w:r>
      <w:r w:rsidR="00355C83" w:rsidRPr="000D3C8C">
        <w:rPr>
          <w:i/>
          <w:iCs/>
        </w:rPr>
        <w:t xml:space="preserve">5 min walk) </w:t>
      </w:r>
      <w:r w:rsidR="008F1E1F" w:rsidRPr="000D3C8C">
        <w:rPr>
          <w:i/>
          <w:iCs/>
        </w:rPr>
        <w:t>immediately following the workshop.</w:t>
      </w:r>
      <w:r w:rsidR="00933ED2" w:rsidRPr="000D3C8C">
        <w:rPr>
          <w:i/>
          <w:iCs/>
        </w:rPr>
        <w:t xml:space="preserve"> </w:t>
      </w:r>
    </w:p>
    <w:p w14:paraId="457F790F" w14:textId="6E19F636" w:rsidR="008F1E1F" w:rsidRPr="000D3C8C" w:rsidRDefault="005C2552" w:rsidP="00933ED2">
      <w:pPr>
        <w:spacing w:after="0" w:line="240" w:lineRule="auto"/>
        <w:jc w:val="center"/>
        <w:rPr>
          <w:i/>
          <w:iCs/>
        </w:rPr>
      </w:pPr>
      <w:r w:rsidRPr="000D3C8C">
        <w:rPr>
          <w:i/>
          <w:iCs/>
        </w:rPr>
        <w:t xml:space="preserve">The Porch: </w:t>
      </w:r>
      <w:r w:rsidR="00407628" w:rsidRPr="000D3C8C">
        <w:rPr>
          <w:i/>
          <w:iCs/>
        </w:rPr>
        <w:t>221 Schenley Dr</w:t>
      </w:r>
      <w:r w:rsidRPr="000D3C8C">
        <w:rPr>
          <w:i/>
          <w:iCs/>
        </w:rPr>
        <w:t>, 15213</w:t>
      </w:r>
    </w:p>
    <w:sectPr w:rsidR="008F1E1F" w:rsidRPr="000D3C8C" w:rsidSect="00ED145B">
      <w:headerReference w:type="default" r:id="rId7"/>
      <w:pgSz w:w="12240" w:h="15840"/>
      <w:pgMar w:top="1008" w:right="1008" w:bottom="288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D73C" w14:textId="77777777" w:rsidR="00953174" w:rsidRDefault="00953174" w:rsidP="006661BC">
      <w:pPr>
        <w:spacing w:after="0" w:line="240" w:lineRule="auto"/>
      </w:pPr>
      <w:r>
        <w:separator/>
      </w:r>
    </w:p>
  </w:endnote>
  <w:endnote w:type="continuationSeparator" w:id="0">
    <w:p w14:paraId="1BAFBF31" w14:textId="77777777" w:rsidR="00953174" w:rsidRDefault="00953174" w:rsidP="006661BC">
      <w:pPr>
        <w:spacing w:after="0" w:line="240" w:lineRule="auto"/>
      </w:pPr>
      <w:r>
        <w:continuationSeparator/>
      </w:r>
    </w:p>
  </w:endnote>
  <w:endnote w:type="continuationNotice" w:id="1">
    <w:p w14:paraId="689CCFFD" w14:textId="77777777" w:rsidR="00953174" w:rsidRDefault="00953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2E7C" w14:textId="77777777" w:rsidR="00953174" w:rsidRDefault="00953174" w:rsidP="006661BC">
      <w:pPr>
        <w:spacing w:after="0" w:line="240" w:lineRule="auto"/>
      </w:pPr>
      <w:r>
        <w:separator/>
      </w:r>
    </w:p>
  </w:footnote>
  <w:footnote w:type="continuationSeparator" w:id="0">
    <w:p w14:paraId="093E2A75" w14:textId="77777777" w:rsidR="00953174" w:rsidRDefault="00953174" w:rsidP="006661BC">
      <w:pPr>
        <w:spacing w:after="0" w:line="240" w:lineRule="auto"/>
      </w:pPr>
      <w:r>
        <w:continuationSeparator/>
      </w:r>
    </w:p>
  </w:footnote>
  <w:footnote w:type="continuationNotice" w:id="1">
    <w:p w14:paraId="6CDB0DB6" w14:textId="77777777" w:rsidR="00953174" w:rsidRDefault="00953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5ECA" w14:textId="125D0908" w:rsidR="005C05A1" w:rsidRDefault="005C05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C6C5F" wp14:editId="4A6BDF90">
          <wp:simplePos x="0" y="0"/>
          <wp:positionH relativeFrom="column">
            <wp:posOffset>-158817</wp:posOffset>
          </wp:positionH>
          <wp:positionV relativeFrom="paragraph">
            <wp:posOffset>-291432</wp:posOffset>
          </wp:positionV>
          <wp:extent cx="3762015" cy="831273"/>
          <wp:effectExtent l="0" t="0" r="0" b="0"/>
          <wp:wrapSquare wrapText="bothSides"/>
          <wp:docPr id="1761416508" name="Picture 1" descr="Cyber Energy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16508" name="Picture 1" descr="Cyber Energy Center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2" t="28527" r="23299" b="20854"/>
                  <a:stretch/>
                </pic:blipFill>
                <pic:spPr bwMode="auto">
                  <a:xfrm>
                    <a:off x="0" y="0"/>
                    <a:ext cx="3762015" cy="831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BAC97" w14:textId="77777777" w:rsidR="009921B5" w:rsidRDefault="009921B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WJzJ0x3Dkc+n7" int2:id="nAnlvNi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A0EA5"/>
    <w:multiLevelType w:val="hybridMultilevel"/>
    <w:tmpl w:val="B14638DE"/>
    <w:lvl w:ilvl="0" w:tplc="2D021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BC"/>
    <w:rsid w:val="00002757"/>
    <w:rsid w:val="00002800"/>
    <w:rsid w:val="00003A44"/>
    <w:rsid w:val="00004395"/>
    <w:rsid w:val="00011BB8"/>
    <w:rsid w:val="00014F1D"/>
    <w:rsid w:val="00020ED7"/>
    <w:rsid w:val="00022341"/>
    <w:rsid w:val="00025D45"/>
    <w:rsid w:val="00025F85"/>
    <w:rsid w:val="0003167C"/>
    <w:rsid w:val="0003475C"/>
    <w:rsid w:val="00037D81"/>
    <w:rsid w:val="00041139"/>
    <w:rsid w:val="00042372"/>
    <w:rsid w:val="00042824"/>
    <w:rsid w:val="00042F75"/>
    <w:rsid w:val="00047897"/>
    <w:rsid w:val="00050954"/>
    <w:rsid w:val="0005122C"/>
    <w:rsid w:val="00051355"/>
    <w:rsid w:val="000557D9"/>
    <w:rsid w:val="00055C97"/>
    <w:rsid w:val="00056319"/>
    <w:rsid w:val="0006053B"/>
    <w:rsid w:val="00064780"/>
    <w:rsid w:val="00065F44"/>
    <w:rsid w:val="00067081"/>
    <w:rsid w:val="000744B6"/>
    <w:rsid w:val="0008289E"/>
    <w:rsid w:val="000831C7"/>
    <w:rsid w:val="00083B36"/>
    <w:rsid w:val="00084A30"/>
    <w:rsid w:val="00090671"/>
    <w:rsid w:val="000913FF"/>
    <w:rsid w:val="00091719"/>
    <w:rsid w:val="00091AC8"/>
    <w:rsid w:val="00091ACE"/>
    <w:rsid w:val="00093D8E"/>
    <w:rsid w:val="00097CC3"/>
    <w:rsid w:val="00097E43"/>
    <w:rsid w:val="000A2CAB"/>
    <w:rsid w:val="000A3474"/>
    <w:rsid w:val="000A7ECA"/>
    <w:rsid w:val="000B3520"/>
    <w:rsid w:val="000C0CAC"/>
    <w:rsid w:val="000C2816"/>
    <w:rsid w:val="000C447B"/>
    <w:rsid w:val="000C4DFB"/>
    <w:rsid w:val="000C5185"/>
    <w:rsid w:val="000C576A"/>
    <w:rsid w:val="000C7ECF"/>
    <w:rsid w:val="000C7F44"/>
    <w:rsid w:val="000D14C8"/>
    <w:rsid w:val="000D2E5F"/>
    <w:rsid w:val="000D32EB"/>
    <w:rsid w:val="000D3643"/>
    <w:rsid w:val="000D3C8C"/>
    <w:rsid w:val="000D52FF"/>
    <w:rsid w:val="000D6236"/>
    <w:rsid w:val="000D659A"/>
    <w:rsid w:val="000D6E9B"/>
    <w:rsid w:val="000D7BCF"/>
    <w:rsid w:val="000E0F81"/>
    <w:rsid w:val="000E1DA7"/>
    <w:rsid w:val="000E3817"/>
    <w:rsid w:val="000E5D8A"/>
    <w:rsid w:val="000E6AC9"/>
    <w:rsid w:val="000E7AE5"/>
    <w:rsid w:val="000F56C4"/>
    <w:rsid w:val="000F7C93"/>
    <w:rsid w:val="00113750"/>
    <w:rsid w:val="001143BD"/>
    <w:rsid w:val="001151E7"/>
    <w:rsid w:val="00116DDE"/>
    <w:rsid w:val="00117040"/>
    <w:rsid w:val="00117954"/>
    <w:rsid w:val="00122634"/>
    <w:rsid w:val="00123B90"/>
    <w:rsid w:val="0013264B"/>
    <w:rsid w:val="0013468A"/>
    <w:rsid w:val="00134D20"/>
    <w:rsid w:val="001409F3"/>
    <w:rsid w:val="00145C9A"/>
    <w:rsid w:val="0015223F"/>
    <w:rsid w:val="001534D7"/>
    <w:rsid w:val="001603B8"/>
    <w:rsid w:val="001611E2"/>
    <w:rsid w:val="00161DF0"/>
    <w:rsid w:val="00161E65"/>
    <w:rsid w:val="001705C8"/>
    <w:rsid w:val="00180905"/>
    <w:rsid w:val="00181503"/>
    <w:rsid w:val="0018451F"/>
    <w:rsid w:val="0018643C"/>
    <w:rsid w:val="0019025D"/>
    <w:rsid w:val="00190AE9"/>
    <w:rsid w:val="00190F43"/>
    <w:rsid w:val="0019123A"/>
    <w:rsid w:val="00191737"/>
    <w:rsid w:val="001918C8"/>
    <w:rsid w:val="00193AAD"/>
    <w:rsid w:val="00195583"/>
    <w:rsid w:val="00195BC4"/>
    <w:rsid w:val="00195C82"/>
    <w:rsid w:val="00196CCA"/>
    <w:rsid w:val="0019736A"/>
    <w:rsid w:val="00197593"/>
    <w:rsid w:val="001A3121"/>
    <w:rsid w:val="001A31AB"/>
    <w:rsid w:val="001A3C65"/>
    <w:rsid w:val="001A5B76"/>
    <w:rsid w:val="001A6708"/>
    <w:rsid w:val="001A7C16"/>
    <w:rsid w:val="001B18A5"/>
    <w:rsid w:val="001B1A6D"/>
    <w:rsid w:val="001B35A5"/>
    <w:rsid w:val="001B5C69"/>
    <w:rsid w:val="001B5F08"/>
    <w:rsid w:val="001C0863"/>
    <w:rsid w:val="001C3B3D"/>
    <w:rsid w:val="001D5470"/>
    <w:rsid w:val="001D6F0E"/>
    <w:rsid w:val="001E038E"/>
    <w:rsid w:val="001E3394"/>
    <w:rsid w:val="001E342F"/>
    <w:rsid w:val="001E40E3"/>
    <w:rsid w:val="001E5753"/>
    <w:rsid w:val="001E6392"/>
    <w:rsid w:val="001F0A2A"/>
    <w:rsid w:val="001F4BA2"/>
    <w:rsid w:val="0020046E"/>
    <w:rsid w:val="00200710"/>
    <w:rsid w:val="00202839"/>
    <w:rsid w:val="00205162"/>
    <w:rsid w:val="002104B2"/>
    <w:rsid w:val="00212A49"/>
    <w:rsid w:val="002237B9"/>
    <w:rsid w:val="00232886"/>
    <w:rsid w:val="002538DA"/>
    <w:rsid w:val="002541D2"/>
    <w:rsid w:val="00262A56"/>
    <w:rsid w:val="00264783"/>
    <w:rsid w:val="002704CC"/>
    <w:rsid w:val="00274C0D"/>
    <w:rsid w:val="002764DC"/>
    <w:rsid w:val="00281B22"/>
    <w:rsid w:val="00283C4B"/>
    <w:rsid w:val="00285974"/>
    <w:rsid w:val="002871EE"/>
    <w:rsid w:val="00292956"/>
    <w:rsid w:val="00293CE1"/>
    <w:rsid w:val="002A007D"/>
    <w:rsid w:val="002A1E0A"/>
    <w:rsid w:val="002A251F"/>
    <w:rsid w:val="002A2549"/>
    <w:rsid w:val="002B4D05"/>
    <w:rsid w:val="002B6AA5"/>
    <w:rsid w:val="002C06A1"/>
    <w:rsid w:val="002C2711"/>
    <w:rsid w:val="002C4033"/>
    <w:rsid w:val="002C6944"/>
    <w:rsid w:val="002D4821"/>
    <w:rsid w:val="002D5327"/>
    <w:rsid w:val="002D761F"/>
    <w:rsid w:val="002D7823"/>
    <w:rsid w:val="002E440A"/>
    <w:rsid w:val="002E6EFE"/>
    <w:rsid w:val="002E7219"/>
    <w:rsid w:val="002F2B23"/>
    <w:rsid w:val="002F3891"/>
    <w:rsid w:val="002F44D7"/>
    <w:rsid w:val="002F591A"/>
    <w:rsid w:val="00302A3E"/>
    <w:rsid w:val="003036B6"/>
    <w:rsid w:val="003059AE"/>
    <w:rsid w:val="0030720B"/>
    <w:rsid w:val="00307579"/>
    <w:rsid w:val="0031074C"/>
    <w:rsid w:val="00313B13"/>
    <w:rsid w:val="003147B2"/>
    <w:rsid w:val="00314F8C"/>
    <w:rsid w:val="003167C6"/>
    <w:rsid w:val="00316C62"/>
    <w:rsid w:val="0031781E"/>
    <w:rsid w:val="003261E4"/>
    <w:rsid w:val="00330FED"/>
    <w:rsid w:val="00333D67"/>
    <w:rsid w:val="003352B8"/>
    <w:rsid w:val="00335791"/>
    <w:rsid w:val="003362A1"/>
    <w:rsid w:val="00337E04"/>
    <w:rsid w:val="00343254"/>
    <w:rsid w:val="00343FE0"/>
    <w:rsid w:val="003441B4"/>
    <w:rsid w:val="0034779E"/>
    <w:rsid w:val="00350E10"/>
    <w:rsid w:val="0035338C"/>
    <w:rsid w:val="003555CF"/>
    <w:rsid w:val="00355C83"/>
    <w:rsid w:val="00357B2B"/>
    <w:rsid w:val="00364C1D"/>
    <w:rsid w:val="003750DE"/>
    <w:rsid w:val="00375A2C"/>
    <w:rsid w:val="00375E04"/>
    <w:rsid w:val="0037695F"/>
    <w:rsid w:val="00377DE7"/>
    <w:rsid w:val="003817C2"/>
    <w:rsid w:val="00381A62"/>
    <w:rsid w:val="00382582"/>
    <w:rsid w:val="003847DB"/>
    <w:rsid w:val="00385B56"/>
    <w:rsid w:val="00386E87"/>
    <w:rsid w:val="00387473"/>
    <w:rsid w:val="00387DE1"/>
    <w:rsid w:val="0039152B"/>
    <w:rsid w:val="00394F5B"/>
    <w:rsid w:val="00395222"/>
    <w:rsid w:val="003A5993"/>
    <w:rsid w:val="003A6D92"/>
    <w:rsid w:val="003A7A3F"/>
    <w:rsid w:val="003B3C34"/>
    <w:rsid w:val="003B778E"/>
    <w:rsid w:val="003C329F"/>
    <w:rsid w:val="003C4B4A"/>
    <w:rsid w:val="003C7FCA"/>
    <w:rsid w:val="003D00B0"/>
    <w:rsid w:val="003E13B6"/>
    <w:rsid w:val="003E5C64"/>
    <w:rsid w:val="003E665C"/>
    <w:rsid w:val="003E715F"/>
    <w:rsid w:val="003F015D"/>
    <w:rsid w:val="004028C3"/>
    <w:rsid w:val="00407628"/>
    <w:rsid w:val="00413534"/>
    <w:rsid w:val="00414357"/>
    <w:rsid w:val="0041569E"/>
    <w:rsid w:val="00417549"/>
    <w:rsid w:val="00417B60"/>
    <w:rsid w:val="00422C0A"/>
    <w:rsid w:val="004251F1"/>
    <w:rsid w:val="004279A1"/>
    <w:rsid w:val="00427DDD"/>
    <w:rsid w:val="004375F7"/>
    <w:rsid w:val="00437D08"/>
    <w:rsid w:val="00442736"/>
    <w:rsid w:val="004427AC"/>
    <w:rsid w:val="0044458F"/>
    <w:rsid w:val="004448FA"/>
    <w:rsid w:val="004470E5"/>
    <w:rsid w:val="00447478"/>
    <w:rsid w:val="00450370"/>
    <w:rsid w:val="00451B33"/>
    <w:rsid w:val="004528F0"/>
    <w:rsid w:val="0045432B"/>
    <w:rsid w:val="00460538"/>
    <w:rsid w:val="00465668"/>
    <w:rsid w:val="00467FD0"/>
    <w:rsid w:val="004717A4"/>
    <w:rsid w:val="0047220C"/>
    <w:rsid w:val="00472B1A"/>
    <w:rsid w:val="0047311D"/>
    <w:rsid w:val="00475AD4"/>
    <w:rsid w:val="0048169E"/>
    <w:rsid w:val="004974A2"/>
    <w:rsid w:val="004A11EB"/>
    <w:rsid w:val="004A5534"/>
    <w:rsid w:val="004A704B"/>
    <w:rsid w:val="004B08D5"/>
    <w:rsid w:val="004B1AA6"/>
    <w:rsid w:val="004B1E9E"/>
    <w:rsid w:val="004B3D8A"/>
    <w:rsid w:val="004C3942"/>
    <w:rsid w:val="004C5A1D"/>
    <w:rsid w:val="004C6413"/>
    <w:rsid w:val="004D46C1"/>
    <w:rsid w:val="004D6EEE"/>
    <w:rsid w:val="004D7C94"/>
    <w:rsid w:val="004E2DF4"/>
    <w:rsid w:val="004E38B5"/>
    <w:rsid w:val="004E48C6"/>
    <w:rsid w:val="004E4E6D"/>
    <w:rsid w:val="004E5D36"/>
    <w:rsid w:val="004E6163"/>
    <w:rsid w:val="004F058B"/>
    <w:rsid w:val="004F0D3D"/>
    <w:rsid w:val="004F3543"/>
    <w:rsid w:val="004F4329"/>
    <w:rsid w:val="004F5DC9"/>
    <w:rsid w:val="004F5F55"/>
    <w:rsid w:val="004F6EB3"/>
    <w:rsid w:val="004F7E02"/>
    <w:rsid w:val="00500B00"/>
    <w:rsid w:val="005014C6"/>
    <w:rsid w:val="00502AA0"/>
    <w:rsid w:val="005039B3"/>
    <w:rsid w:val="00510EE7"/>
    <w:rsid w:val="005116EF"/>
    <w:rsid w:val="005144A9"/>
    <w:rsid w:val="00514D23"/>
    <w:rsid w:val="005159AA"/>
    <w:rsid w:val="00520453"/>
    <w:rsid w:val="0053288C"/>
    <w:rsid w:val="00535AB0"/>
    <w:rsid w:val="00537702"/>
    <w:rsid w:val="00537E3A"/>
    <w:rsid w:val="005443AB"/>
    <w:rsid w:val="0055230B"/>
    <w:rsid w:val="00553A2C"/>
    <w:rsid w:val="00555A05"/>
    <w:rsid w:val="00560631"/>
    <w:rsid w:val="00560C27"/>
    <w:rsid w:val="00567532"/>
    <w:rsid w:val="0057356F"/>
    <w:rsid w:val="0057687D"/>
    <w:rsid w:val="00580737"/>
    <w:rsid w:val="00584C16"/>
    <w:rsid w:val="00584D18"/>
    <w:rsid w:val="00585995"/>
    <w:rsid w:val="0058746E"/>
    <w:rsid w:val="005877E9"/>
    <w:rsid w:val="0059103C"/>
    <w:rsid w:val="0059165F"/>
    <w:rsid w:val="005977C7"/>
    <w:rsid w:val="005A222B"/>
    <w:rsid w:val="005B3CE2"/>
    <w:rsid w:val="005B49EF"/>
    <w:rsid w:val="005C05A1"/>
    <w:rsid w:val="005C145C"/>
    <w:rsid w:val="005C2552"/>
    <w:rsid w:val="005C40D8"/>
    <w:rsid w:val="005C52CD"/>
    <w:rsid w:val="005C7824"/>
    <w:rsid w:val="005C7FFD"/>
    <w:rsid w:val="005D0AEA"/>
    <w:rsid w:val="005D5CAB"/>
    <w:rsid w:val="005D7C90"/>
    <w:rsid w:val="005E4698"/>
    <w:rsid w:val="005E4DD6"/>
    <w:rsid w:val="005E646C"/>
    <w:rsid w:val="005F0404"/>
    <w:rsid w:val="005F108C"/>
    <w:rsid w:val="005F1DF2"/>
    <w:rsid w:val="005F6B75"/>
    <w:rsid w:val="005F6FA2"/>
    <w:rsid w:val="006041BF"/>
    <w:rsid w:val="00607E51"/>
    <w:rsid w:val="00612A9C"/>
    <w:rsid w:val="006207FD"/>
    <w:rsid w:val="00621AAB"/>
    <w:rsid w:val="006244A2"/>
    <w:rsid w:val="006342C4"/>
    <w:rsid w:val="006346E0"/>
    <w:rsid w:val="00635013"/>
    <w:rsid w:val="006371C6"/>
    <w:rsid w:val="00646C56"/>
    <w:rsid w:val="0065042B"/>
    <w:rsid w:val="00650772"/>
    <w:rsid w:val="00656E36"/>
    <w:rsid w:val="00660B15"/>
    <w:rsid w:val="006661BC"/>
    <w:rsid w:val="00670EAD"/>
    <w:rsid w:val="00676F97"/>
    <w:rsid w:val="00683CEB"/>
    <w:rsid w:val="006856DE"/>
    <w:rsid w:val="00687ACA"/>
    <w:rsid w:val="00692106"/>
    <w:rsid w:val="006A3C49"/>
    <w:rsid w:val="006A444A"/>
    <w:rsid w:val="006B27E4"/>
    <w:rsid w:val="006B2C6F"/>
    <w:rsid w:val="006B6EE0"/>
    <w:rsid w:val="006C1CA0"/>
    <w:rsid w:val="006C2E8D"/>
    <w:rsid w:val="006C4752"/>
    <w:rsid w:val="006C4DD1"/>
    <w:rsid w:val="006C6B7C"/>
    <w:rsid w:val="006D0B0D"/>
    <w:rsid w:val="006D13B1"/>
    <w:rsid w:val="006D1F9C"/>
    <w:rsid w:val="006D24C5"/>
    <w:rsid w:val="006D29B9"/>
    <w:rsid w:val="006D389B"/>
    <w:rsid w:val="006D6051"/>
    <w:rsid w:val="006D6B0B"/>
    <w:rsid w:val="006D6B3B"/>
    <w:rsid w:val="006D6F5A"/>
    <w:rsid w:val="006E2F2C"/>
    <w:rsid w:val="006E4185"/>
    <w:rsid w:val="006E6834"/>
    <w:rsid w:val="006E6D09"/>
    <w:rsid w:val="006F0ABA"/>
    <w:rsid w:val="006F0FDB"/>
    <w:rsid w:val="006F29C6"/>
    <w:rsid w:val="006F2A02"/>
    <w:rsid w:val="006F44CB"/>
    <w:rsid w:val="006F4CBB"/>
    <w:rsid w:val="006F7AC5"/>
    <w:rsid w:val="007031ED"/>
    <w:rsid w:val="007058E1"/>
    <w:rsid w:val="007073A6"/>
    <w:rsid w:val="00707E66"/>
    <w:rsid w:val="007154E3"/>
    <w:rsid w:val="007235AA"/>
    <w:rsid w:val="00726D78"/>
    <w:rsid w:val="007314D5"/>
    <w:rsid w:val="00732ED4"/>
    <w:rsid w:val="00733A65"/>
    <w:rsid w:val="007346DB"/>
    <w:rsid w:val="00734988"/>
    <w:rsid w:val="0073695F"/>
    <w:rsid w:val="00741117"/>
    <w:rsid w:val="00745126"/>
    <w:rsid w:val="007451D1"/>
    <w:rsid w:val="00753E6C"/>
    <w:rsid w:val="00754518"/>
    <w:rsid w:val="00754674"/>
    <w:rsid w:val="007547BF"/>
    <w:rsid w:val="007560C1"/>
    <w:rsid w:val="007626C1"/>
    <w:rsid w:val="0076354D"/>
    <w:rsid w:val="00765807"/>
    <w:rsid w:val="007663E6"/>
    <w:rsid w:val="0077203B"/>
    <w:rsid w:val="00773140"/>
    <w:rsid w:val="00776DA1"/>
    <w:rsid w:val="0078076A"/>
    <w:rsid w:val="00786D94"/>
    <w:rsid w:val="00787BBC"/>
    <w:rsid w:val="007905B8"/>
    <w:rsid w:val="00790940"/>
    <w:rsid w:val="0079144E"/>
    <w:rsid w:val="00792940"/>
    <w:rsid w:val="00795134"/>
    <w:rsid w:val="00796994"/>
    <w:rsid w:val="007B05A5"/>
    <w:rsid w:val="007B072C"/>
    <w:rsid w:val="007C2353"/>
    <w:rsid w:val="007C4BEF"/>
    <w:rsid w:val="007C6CFC"/>
    <w:rsid w:val="007D13C1"/>
    <w:rsid w:val="007D1A62"/>
    <w:rsid w:val="007D3479"/>
    <w:rsid w:val="007D4459"/>
    <w:rsid w:val="007D75A7"/>
    <w:rsid w:val="007E046A"/>
    <w:rsid w:val="007E0CDE"/>
    <w:rsid w:val="007E1A94"/>
    <w:rsid w:val="007E3868"/>
    <w:rsid w:val="008009F8"/>
    <w:rsid w:val="00806131"/>
    <w:rsid w:val="008061E4"/>
    <w:rsid w:val="00806323"/>
    <w:rsid w:val="008070F4"/>
    <w:rsid w:val="00807E92"/>
    <w:rsid w:val="0081369A"/>
    <w:rsid w:val="008155DF"/>
    <w:rsid w:val="008212C9"/>
    <w:rsid w:val="008240D6"/>
    <w:rsid w:val="008269B4"/>
    <w:rsid w:val="0083793B"/>
    <w:rsid w:val="008406ED"/>
    <w:rsid w:val="0084073D"/>
    <w:rsid w:val="008408A5"/>
    <w:rsid w:val="0084224C"/>
    <w:rsid w:val="0084424C"/>
    <w:rsid w:val="00844CFE"/>
    <w:rsid w:val="008532FA"/>
    <w:rsid w:val="00854DA0"/>
    <w:rsid w:val="0086025F"/>
    <w:rsid w:val="008612C6"/>
    <w:rsid w:val="00863614"/>
    <w:rsid w:val="008712CA"/>
    <w:rsid w:val="008717CB"/>
    <w:rsid w:val="008729E3"/>
    <w:rsid w:val="0087341D"/>
    <w:rsid w:val="0087438B"/>
    <w:rsid w:val="00874EBD"/>
    <w:rsid w:val="008759BF"/>
    <w:rsid w:val="00876852"/>
    <w:rsid w:val="00881808"/>
    <w:rsid w:val="00882D64"/>
    <w:rsid w:val="00883D9B"/>
    <w:rsid w:val="00887132"/>
    <w:rsid w:val="008905DC"/>
    <w:rsid w:val="00890C06"/>
    <w:rsid w:val="008926EA"/>
    <w:rsid w:val="00897CAA"/>
    <w:rsid w:val="008A0049"/>
    <w:rsid w:val="008A6F50"/>
    <w:rsid w:val="008B00C6"/>
    <w:rsid w:val="008B0E54"/>
    <w:rsid w:val="008B47F9"/>
    <w:rsid w:val="008B49EC"/>
    <w:rsid w:val="008B5913"/>
    <w:rsid w:val="008C1461"/>
    <w:rsid w:val="008C17D5"/>
    <w:rsid w:val="008C1824"/>
    <w:rsid w:val="008C3026"/>
    <w:rsid w:val="008C37DC"/>
    <w:rsid w:val="008C4508"/>
    <w:rsid w:val="008C5E83"/>
    <w:rsid w:val="008D5BFB"/>
    <w:rsid w:val="008E07AC"/>
    <w:rsid w:val="008E14AE"/>
    <w:rsid w:val="008E428C"/>
    <w:rsid w:val="008E7940"/>
    <w:rsid w:val="008F1E1F"/>
    <w:rsid w:val="00902633"/>
    <w:rsid w:val="00902C34"/>
    <w:rsid w:val="00903611"/>
    <w:rsid w:val="00903CCD"/>
    <w:rsid w:val="00913D9F"/>
    <w:rsid w:val="00915EF9"/>
    <w:rsid w:val="00920FBB"/>
    <w:rsid w:val="00922753"/>
    <w:rsid w:val="0092290D"/>
    <w:rsid w:val="00922BF8"/>
    <w:rsid w:val="00922F35"/>
    <w:rsid w:val="00930004"/>
    <w:rsid w:val="009301AD"/>
    <w:rsid w:val="0093129E"/>
    <w:rsid w:val="0093386F"/>
    <w:rsid w:val="00933ED2"/>
    <w:rsid w:val="00934CC5"/>
    <w:rsid w:val="00935EE4"/>
    <w:rsid w:val="00941725"/>
    <w:rsid w:val="00942FBC"/>
    <w:rsid w:val="00946294"/>
    <w:rsid w:val="00947A10"/>
    <w:rsid w:val="00952512"/>
    <w:rsid w:val="00953174"/>
    <w:rsid w:val="00953EFF"/>
    <w:rsid w:val="009566CC"/>
    <w:rsid w:val="009620C0"/>
    <w:rsid w:val="0096272D"/>
    <w:rsid w:val="00962F56"/>
    <w:rsid w:val="009632BC"/>
    <w:rsid w:val="00964896"/>
    <w:rsid w:val="00971F10"/>
    <w:rsid w:val="009779AE"/>
    <w:rsid w:val="00983E37"/>
    <w:rsid w:val="009855D8"/>
    <w:rsid w:val="00985B6A"/>
    <w:rsid w:val="00987044"/>
    <w:rsid w:val="009921B5"/>
    <w:rsid w:val="00995009"/>
    <w:rsid w:val="009A2B7C"/>
    <w:rsid w:val="009A378D"/>
    <w:rsid w:val="009A5B1E"/>
    <w:rsid w:val="009A66BE"/>
    <w:rsid w:val="009B2628"/>
    <w:rsid w:val="009C3775"/>
    <w:rsid w:val="009D36DA"/>
    <w:rsid w:val="009D3C54"/>
    <w:rsid w:val="009D711F"/>
    <w:rsid w:val="009E2157"/>
    <w:rsid w:val="009E5FCD"/>
    <w:rsid w:val="009E7721"/>
    <w:rsid w:val="009F05F0"/>
    <w:rsid w:val="009F160F"/>
    <w:rsid w:val="009F1F07"/>
    <w:rsid w:val="009F2CCA"/>
    <w:rsid w:val="009F308D"/>
    <w:rsid w:val="009F65DF"/>
    <w:rsid w:val="009F6A22"/>
    <w:rsid w:val="009F777B"/>
    <w:rsid w:val="00A026CA"/>
    <w:rsid w:val="00A07DB7"/>
    <w:rsid w:val="00A12049"/>
    <w:rsid w:val="00A139EC"/>
    <w:rsid w:val="00A14633"/>
    <w:rsid w:val="00A14E86"/>
    <w:rsid w:val="00A21E5B"/>
    <w:rsid w:val="00A22497"/>
    <w:rsid w:val="00A2253F"/>
    <w:rsid w:val="00A27EEF"/>
    <w:rsid w:val="00A3061A"/>
    <w:rsid w:val="00A32882"/>
    <w:rsid w:val="00A369CE"/>
    <w:rsid w:val="00A40B01"/>
    <w:rsid w:val="00A41F1E"/>
    <w:rsid w:val="00A4297F"/>
    <w:rsid w:val="00A462C0"/>
    <w:rsid w:val="00A46C3F"/>
    <w:rsid w:val="00A541A2"/>
    <w:rsid w:val="00A661EC"/>
    <w:rsid w:val="00A66FAB"/>
    <w:rsid w:val="00A71061"/>
    <w:rsid w:val="00A76AE2"/>
    <w:rsid w:val="00A77CD5"/>
    <w:rsid w:val="00A8066D"/>
    <w:rsid w:val="00A83196"/>
    <w:rsid w:val="00A87BBE"/>
    <w:rsid w:val="00A90835"/>
    <w:rsid w:val="00AA2DA0"/>
    <w:rsid w:val="00AA2E65"/>
    <w:rsid w:val="00AA354A"/>
    <w:rsid w:val="00AA3917"/>
    <w:rsid w:val="00AA3AAB"/>
    <w:rsid w:val="00AA79ED"/>
    <w:rsid w:val="00AB01C1"/>
    <w:rsid w:val="00AB65BF"/>
    <w:rsid w:val="00AB6ED1"/>
    <w:rsid w:val="00AC15E7"/>
    <w:rsid w:val="00AC37D8"/>
    <w:rsid w:val="00AC454F"/>
    <w:rsid w:val="00AC584F"/>
    <w:rsid w:val="00AC661E"/>
    <w:rsid w:val="00AC7128"/>
    <w:rsid w:val="00AC7224"/>
    <w:rsid w:val="00AC74A9"/>
    <w:rsid w:val="00AD0E2B"/>
    <w:rsid w:val="00AD2294"/>
    <w:rsid w:val="00AD257D"/>
    <w:rsid w:val="00AD2634"/>
    <w:rsid w:val="00AD635C"/>
    <w:rsid w:val="00AD7547"/>
    <w:rsid w:val="00AE0220"/>
    <w:rsid w:val="00AE186D"/>
    <w:rsid w:val="00AE1FD4"/>
    <w:rsid w:val="00AE5AC9"/>
    <w:rsid w:val="00AE7752"/>
    <w:rsid w:val="00AF27AE"/>
    <w:rsid w:val="00AF44D4"/>
    <w:rsid w:val="00AF51F7"/>
    <w:rsid w:val="00B069C2"/>
    <w:rsid w:val="00B07A0C"/>
    <w:rsid w:val="00B1229D"/>
    <w:rsid w:val="00B13272"/>
    <w:rsid w:val="00B13F2C"/>
    <w:rsid w:val="00B14A9B"/>
    <w:rsid w:val="00B16A8C"/>
    <w:rsid w:val="00B2065C"/>
    <w:rsid w:val="00B221A7"/>
    <w:rsid w:val="00B23CB5"/>
    <w:rsid w:val="00B25362"/>
    <w:rsid w:val="00B25C4D"/>
    <w:rsid w:val="00B31311"/>
    <w:rsid w:val="00B31AC3"/>
    <w:rsid w:val="00B3219D"/>
    <w:rsid w:val="00B337EF"/>
    <w:rsid w:val="00B355F9"/>
    <w:rsid w:val="00B3684B"/>
    <w:rsid w:val="00B37293"/>
    <w:rsid w:val="00B37B3E"/>
    <w:rsid w:val="00B37E33"/>
    <w:rsid w:val="00B37FB5"/>
    <w:rsid w:val="00B406AE"/>
    <w:rsid w:val="00B43067"/>
    <w:rsid w:val="00B44F73"/>
    <w:rsid w:val="00B52343"/>
    <w:rsid w:val="00B52415"/>
    <w:rsid w:val="00B61177"/>
    <w:rsid w:val="00B6385B"/>
    <w:rsid w:val="00B638AB"/>
    <w:rsid w:val="00B63D49"/>
    <w:rsid w:val="00B6538C"/>
    <w:rsid w:val="00B66EED"/>
    <w:rsid w:val="00B729AB"/>
    <w:rsid w:val="00B7314F"/>
    <w:rsid w:val="00B73F06"/>
    <w:rsid w:val="00B747B7"/>
    <w:rsid w:val="00B758E1"/>
    <w:rsid w:val="00B77458"/>
    <w:rsid w:val="00B80B4A"/>
    <w:rsid w:val="00B90DCA"/>
    <w:rsid w:val="00B9422E"/>
    <w:rsid w:val="00B953BE"/>
    <w:rsid w:val="00BA0DC0"/>
    <w:rsid w:val="00BA22F9"/>
    <w:rsid w:val="00BA2A77"/>
    <w:rsid w:val="00BA44B0"/>
    <w:rsid w:val="00BA4E75"/>
    <w:rsid w:val="00BA54BD"/>
    <w:rsid w:val="00BA5BA3"/>
    <w:rsid w:val="00BA659F"/>
    <w:rsid w:val="00BB5819"/>
    <w:rsid w:val="00BC1654"/>
    <w:rsid w:val="00BC34E8"/>
    <w:rsid w:val="00BC6960"/>
    <w:rsid w:val="00BD1418"/>
    <w:rsid w:val="00BD1D43"/>
    <w:rsid w:val="00BD2990"/>
    <w:rsid w:val="00BD2D46"/>
    <w:rsid w:val="00BD5161"/>
    <w:rsid w:val="00BE4102"/>
    <w:rsid w:val="00BF2AD2"/>
    <w:rsid w:val="00BF365D"/>
    <w:rsid w:val="00BF544A"/>
    <w:rsid w:val="00BF7AF8"/>
    <w:rsid w:val="00C044D5"/>
    <w:rsid w:val="00C04610"/>
    <w:rsid w:val="00C10FA9"/>
    <w:rsid w:val="00C10FCE"/>
    <w:rsid w:val="00C159C1"/>
    <w:rsid w:val="00C20FA2"/>
    <w:rsid w:val="00C22F90"/>
    <w:rsid w:val="00C33074"/>
    <w:rsid w:val="00C34592"/>
    <w:rsid w:val="00C42194"/>
    <w:rsid w:val="00C44B2C"/>
    <w:rsid w:val="00C46816"/>
    <w:rsid w:val="00C53DD7"/>
    <w:rsid w:val="00C5726C"/>
    <w:rsid w:val="00C62035"/>
    <w:rsid w:val="00C649D4"/>
    <w:rsid w:val="00C65020"/>
    <w:rsid w:val="00C67BE5"/>
    <w:rsid w:val="00C708F2"/>
    <w:rsid w:val="00C73F7E"/>
    <w:rsid w:val="00C75133"/>
    <w:rsid w:val="00C77403"/>
    <w:rsid w:val="00C87797"/>
    <w:rsid w:val="00C91E7C"/>
    <w:rsid w:val="00C93B7D"/>
    <w:rsid w:val="00C95BED"/>
    <w:rsid w:val="00C97F6A"/>
    <w:rsid w:val="00CA0D93"/>
    <w:rsid w:val="00CA422F"/>
    <w:rsid w:val="00CA51B5"/>
    <w:rsid w:val="00CA640F"/>
    <w:rsid w:val="00CA7EBF"/>
    <w:rsid w:val="00CB0AF1"/>
    <w:rsid w:val="00CB551B"/>
    <w:rsid w:val="00CB6EA2"/>
    <w:rsid w:val="00CC0B16"/>
    <w:rsid w:val="00CC6D00"/>
    <w:rsid w:val="00CD579D"/>
    <w:rsid w:val="00CD60D8"/>
    <w:rsid w:val="00CE2F38"/>
    <w:rsid w:val="00CE2FDF"/>
    <w:rsid w:val="00CE5DD8"/>
    <w:rsid w:val="00CE5EE2"/>
    <w:rsid w:val="00CF11A7"/>
    <w:rsid w:val="00CF412A"/>
    <w:rsid w:val="00D03631"/>
    <w:rsid w:val="00D03B6C"/>
    <w:rsid w:val="00D042DC"/>
    <w:rsid w:val="00D04E68"/>
    <w:rsid w:val="00D0687F"/>
    <w:rsid w:val="00D15949"/>
    <w:rsid w:val="00D16295"/>
    <w:rsid w:val="00D164C6"/>
    <w:rsid w:val="00D246D6"/>
    <w:rsid w:val="00D26387"/>
    <w:rsid w:val="00D266D9"/>
    <w:rsid w:val="00D35A3D"/>
    <w:rsid w:val="00D3706B"/>
    <w:rsid w:val="00D37B78"/>
    <w:rsid w:val="00D40625"/>
    <w:rsid w:val="00D421C7"/>
    <w:rsid w:val="00D43A6B"/>
    <w:rsid w:val="00D5108C"/>
    <w:rsid w:val="00D61872"/>
    <w:rsid w:val="00D62CDF"/>
    <w:rsid w:val="00D63CEE"/>
    <w:rsid w:val="00D65621"/>
    <w:rsid w:val="00D66500"/>
    <w:rsid w:val="00D748CB"/>
    <w:rsid w:val="00D76AED"/>
    <w:rsid w:val="00D80110"/>
    <w:rsid w:val="00D81B47"/>
    <w:rsid w:val="00D82787"/>
    <w:rsid w:val="00D859AC"/>
    <w:rsid w:val="00D85E06"/>
    <w:rsid w:val="00D87925"/>
    <w:rsid w:val="00D87B10"/>
    <w:rsid w:val="00D90F18"/>
    <w:rsid w:val="00D9797C"/>
    <w:rsid w:val="00DA09CE"/>
    <w:rsid w:val="00DA2683"/>
    <w:rsid w:val="00DA365D"/>
    <w:rsid w:val="00DA5C10"/>
    <w:rsid w:val="00DA6912"/>
    <w:rsid w:val="00DA6CFD"/>
    <w:rsid w:val="00DB2C14"/>
    <w:rsid w:val="00DB3978"/>
    <w:rsid w:val="00DB472C"/>
    <w:rsid w:val="00DB4F7E"/>
    <w:rsid w:val="00DB54A8"/>
    <w:rsid w:val="00DC7188"/>
    <w:rsid w:val="00DC7D47"/>
    <w:rsid w:val="00DD1942"/>
    <w:rsid w:val="00DD2C38"/>
    <w:rsid w:val="00DD661D"/>
    <w:rsid w:val="00DE0BB6"/>
    <w:rsid w:val="00DE227A"/>
    <w:rsid w:val="00DE312E"/>
    <w:rsid w:val="00DF068A"/>
    <w:rsid w:val="00DF0948"/>
    <w:rsid w:val="00DF1C0C"/>
    <w:rsid w:val="00DF5549"/>
    <w:rsid w:val="00DF5A8D"/>
    <w:rsid w:val="00E01ADF"/>
    <w:rsid w:val="00E01D63"/>
    <w:rsid w:val="00E056B3"/>
    <w:rsid w:val="00E064A1"/>
    <w:rsid w:val="00E10890"/>
    <w:rsid w:val="00E17A86"/>
    <w:rsid w:val="00E21AB8"/>
    <w:rsid w:val="00E22D40"/>
    <w:rsid w:val="00E248EB"/>
    <w:rsid w:val="00E30C16"/>
    <w:rsid w:val="00E335F2"/>
    <w:rsid w:val="00E33FC8"/>
    <w:rsid w:val="00E3472B"/>
    <w:rsid w:val="00E35E40"/>
    <w:rsid w:val="00E3740C"/>
    <w:rsid w:val="00E4415A"/>
    <w:rsid w:val="00E50478"/>
    <w:rsid w:val="00E55B20"/>
    <w:rsid w:val="00E56D6B"/>
    <w:rsid w:val="00E57FC8"/>
    <w:rsid w:val="00E66712"/>
    <w:rsid w:val="00E66AE3"/>
    <w:rsid w:val="00E7249D"/>
    <w:rsid w:val="00E7277F"/>
    <w:rsid w:val="00E732B2"/>
    <w:rsid w:val="00E753A8"/>
    <w:rsid w:val="00E766A5"/>
    <w:rsid w:val="00E776ED"/>
    <w:rsid w:val="00E855E6"/>
    <w:rsid w:val="00E87FF6"/>
    <w:rsid w:val="00E9038C"/>
    <w:rsid w:val="00E95BD5"/>
    <w:rsid w:val="00EA674C"/>
    <w:rsid w:val="00EA71D2"/>
    <w:rsid w:val="00EB1681"/>
    <w:rsid w:val="00EB7945"/>
    <w:rsid w:val="00EC0241"/>
    <w:rsid w:val="00EC611B"/>
    <w:rsid w:val="00ED145B"/>
    <w:rsid w:val="00ED25BE"/>
    <w:rsid w:val="00ED674C"/>
    <w:rsid w:val="00ED6ED0"/>
    <w:rsid w:val="00EE24E2"/>
    <w:rsid w:val="00EE3E36"/>
    <w:rsid w:val="00EE42AD"/>
    <w:rsid w:val="00EE51D2"/>
    <w:rsid w:val="00EF1BD5"/>
    <w:rsid w:val="00EF3681"/>
    <w:rsid w:val="00EF54F6"/>
    <w:rsid w:val="00EF5E11"/>
    <w:rsid w:val="00EF6EE2"/>
    <w:rsid w:val="00F00516"/>
    <w:rsid w:val="00F005B9"/>
    <w:rsid w:val="00F035C0"/>
    <w:rsid w:val="00F05357"/>
    <w:rsid w:val="00F05BF1"/>
    <w:rsid w:val="00F05D26"/>
    <w:rsid w:val="00F078E3"/>
    <w:rsid w:val="00F07EB9"/>
    <w:rsid w:val="00F10A33"/>
    <w:rsid w:val="00F10AC5"/>
    <w:rsid w:val="00F15819"/>
    <w:rsid w:val="00F15CE7"/>
    <w:rsid w:val="00F221BA"/>
    <w:rsid w:val="00F2546E"/>
    <w:rsid w:val="00F25A2F"/>
    <w:rsid w:val="00F25D07"/>
    <w:rsid w:val="00F30283"/>
    <w:rsid w:val="00F30B17"/>
    <w:rsid w:val="00F31AAE"/>
    <w:rsid w:val="00F335E3"/>
    <w:rsid w:val="00F34542"/>
    <w:rsid w:val="00F35AE7"/>
    <w:rsid w:val="00F4200D"/>
    <w:rsid w:val="00F42169"/>
    <w:rsid w:val="00F42B9E"/>
    <w:rsid w:val="00F42DF3"/>
    <w:rsid w:val="00F5324E"/>
    <w:rsid w:val="00F704EE"/>
    <w:rsid w:val="00F72DA5"/>
    <w:rsid w:val="00F741D4"/>
    <w:rsid w:val="00F83D40"/>
    <w:rsid w:val="00F83F9B"/>
    <w:rsid w:val="00F85776"/>
    <w:rsid w:val="00F960A8"/>
    <w:rsid w:val="00FA1728"/>
    <w:rsid w:val="00FB1F96"/>
    <w:rsid w:val="00FB2B02"/>
    <w:rsid w:val="00FB4027"/>
    <w:rsid w:val="00FB42B7"/>
    <w:rsid w:val="00FB7F1A"/>
    <w:rsid w:val="00FC0028"/>
    <w:rsid w:val="00FC01A8"/>
    <w:rsid w:val="00FC1FB7"/>
    <w:rsid w:val="00FC224B"/>
    <w:rsid w:val="00FC38B3"/>
    <w:rsid w:val="00FC7892"/>
    <w:rsid w:val="00FC7F0E"/>
    <w:rsid w:val="00FC7F42"/>
    <w:rsid w:val="00FD0F8C"/>
    <w:rsid w:val="00FD6356"/>
    <w:rsid w:val="00FD752D"/>
    <w:rsid w:val="00FD76B5"/>
    <w:rsid w:val="00FE1FCC"/>
    <w:rsid w:val="00FE396C"/>
    <w:rsid w:val="00FE40D6"/>
    <w:rsid w:val="00FF444D"/>
    <w:rsid w:val="00FF6653"/>
    <w:rsid w:val="01046B8C"/>
    <w:rsid w:val="01566B46"/>
    <w:rsid w:val="01A147C2"/>
    <w:rsid w:val="01CE603F"/>
    <w:rsid w:val="02AB6C24"/>
    <w:rsid w:val="0328C562"/>
    <w:rsid w:val="032E57B9"/>
    <w:rsid w:val="03DC1498"/>
    <w:rsid w:val="04192B1D"/>
    <w:rsid w:val="041B3A64"/>
    <w:rsid w:val="04713D31"/>
    <w:rsid w:val="0516B115"/>
    <w:rsid w:val="056F060C"/>
    <w:rsid w:val="05B44BC6"/>
    <w:rsid w:val="05B4FD60"/>
    <w:rsid w:val="0623FE3C"/>
    <w:rsid w:val="06A4CA8A"/>
    <w:rsid w:val="06B55F9F"/>
    <w:rsid w:val="0884D3B9"/>
    <w:rsid w:val="0934DED9"/>
    <w:rsid w:val="0977CAB7"/>
    <w:rsid w:val="0980174D"/>
    <w:rsid w:val="0BA1E144"/>
    <w:rsid w:val="0D0D402A"/>
    <w:rsid w:val="0D2DF0E5"/>
    <w:rsid w:val="0DAD2DC8"/>
    <w:rsid w:val="0E28923B"/>
    <w:rsid w:val="0E6147DB"/>
    <w:rsid w:val="0F585F43"/>
    <w:rsid w:val="10F52CC5"/>
    <w:rsid w:val="11CF9C6E"/>
    <w:rsid w:val="1239A628"/>
    <w:rsid w:val="12876FF5"/>
    <w:rsid w:val="1293BD19"/>
    <w:rsid w:val="130EA5CB"/>
    <w:rsid w:val="131221D2"/>
    <w:rsid w:val="1327F867"/>
    <w:rsid w:val="1439F368"/>
    <w:rsid w:val="14541DC5"/>
    <w:rsid w:val="153E4082"/>
    <w:rsid w:val="154E47A2"/>
    <w:rsid w:val="160C86E8"/>
    <w:rsid w:val="17882507"/>
    <w:rsid w:val="18006DA0"/>
    <w:rsid w:val="18366664"/>
    <w:rsid w:val="193CA7DA"/>
    <w:rsid w:val="19A7B5EC"/>
    <w:rsid w:val="1A171C00"/>
    <w:rsid w:val="1A36EDAD"/>
    <w:rsid w:val="1A3A2484"/>
    <w:rsid w:val="1A3FD012"/>
    <w:rsid w:val="1A580C07"/>
    <w:rsid w:val="1A6883FD"/>
    <w:rsid w:val="1B1230FE"/>
    <w:rsid w:val="1B441D73"/>
    <w:rsid w:val="1B74F8A5"/>
    <w:rsid w:val="1B937FA9"/>
    <w:rsid w:val="1BBDA562"/>
    <w:rsid w:val="1BD7B8AB"/>
    <w:rsid w:val="1C038C70"/>
    <w:rsid w:val="1CD43533"/>
    <w:rsid w:val="1D1C46AB"/>
    <w:rsid w:val="1D5C9B68"/>
    <w:rsid w:val="1DB625AC"/>
    <w:rsid w:val="1DC261CA"/>
    <w:rsid w:val="1E3A0DF3"/>
    <w:rsid w:val="200AF58D"/>
    <w:rsid w:val="200F962A"/>
    <w:rsid w:val="204099AD"/>
    <w:rsid w:val="21232874"/>
    <w:rsid w:val="22005329"/>
    <w:rsid w:val="226CC216"/>
    <w:rsid w:val="22F3973D"/>
    <w:rsid w:val="2666F9A8"/>
    <w:rsid w:val="26DFB755"/>
    <w:rsid w:val="2784828E"/>
    <w:rsid w:val="281F9CA3"/>
    <w:rsid w:val="28926D7F"/>
    <w:rsid w:val="2926A493"/>
    <w:rsid w:val="2984A60A"/>
    <w:rsid w:val="29A9F90D"/>
    <w:rsid w:val="2AC82088"/>
    <w:rsid w:val="2ADCA907"/>
    <w:rsid w:val="2AE7B770"/>
    <w:rsid w:val="2B710D54"/>
    <w:rsid w:val="2B875CA6"/>
    <w:rsid w:val="2CFD3C74"/>
    <w:rsid w:val="2D3AFA52"/>
    <w:rsid w:val="2D4FFD31"/>
    <w:rsid w:val="2E343F98"/>
    <w:rsid w:val="2FCE21FF"/>
    <w:rsid w:val="3034A65F"/>
    <w:rsid w:val="309A9194"/>
    <w:rsid w:val="30B7BB09"/>
    <w:rsid w:val="310A1B10"/>
    <w:rsid w:val="3154C5FA"/>
    <w:rsid w:val="32176A2F"/>
    <w:rsid w:val="32A13F44"/>
    <w:rsid w:val="3396A840"/>
    <w:rsid w:val="33D83D71"/>
    <w:rsid w:val="3448AC32"/>
    <w:rsid w:val="348C19F1"/>
    <w:rsid w:val="36E2C5A3"/>
    <w:rsid w:val="38F103AE"/>
    <w:rsid w:val="39718457"/>
    <w:rsid w:val="39AED4EC"/>
    <w:rsid w:val="3B48DCE8"/>
    <w:rsid w:val="3B59390F"/>
    <w:rsid w:val="3B66C86C"/>
    <w:rsid w:val="3B91B362"/>
    <w:rsid w:val="3B92A6F7"/>
    <w:rsid w:val="3BE52CDA"/>
    <w:rsid w:val="3C58AB26"/>
    <w:rsid w:val="3D0EAA2A"/>
    <w:rsid w:val="3EEE1472"/>
    <w:rsid w:val="3FD57DBB"/>
    <w:rsid w:val="40CED38D"/>
    <w:rsid w:val="41CD7F56"/>
    <w:rsid w:val="420F79FD"/>
    <w:rsid w:val="4233296A"/>
    <w:rsid w:val="424D9109"/>
    <w:rsid w:val="4334A84C"/>
    <w:rsid w:val="43A6B7A1"/>
    <w:rsid w:val="43FEE3D8"/>
    <w:rsid w:val="443F1746"/>
    <w:rsid w:val="444E1AD3"/>
    <w:rsid w:val="4462A052"/>
    <w:rsid w:val="45578C0F"/>
    <w:rsid w:val="4584E51E"/>
    <w:rsid w:val="45AA4019"/>
    <w:rsid w:val="45CB7D4B"/>
    <w:rsid w:val="463E1CA8"/>
    <w:rsid w:val="4760EB21"/>
    <w:rsid w:val="477A63D1"/>
    <w:rsid w:val="47BFA33A"/>
    <w:rsid w:val="47C2C807"/>
    <w:rsid w:val="48FCDDEE"/>
    <w:rsid w:val="496A935B"/>
    <w:rsid w:val="49B094EB"/>
    <w:rsid w:val="49EAA2F3"/>
    <w:rsid w:val="49F46925"/>
    <w:rsid w:val="4B7FD02B"/>
    <w:rsid w:val="4C82BD07"/>
    <w:rsid w:val="4CE120C2"/>
    <w:rsid w:val="4D03DE24"/>
    <w:rsid w:val="4DF45ED8"/>
    <w:rsid w:val="4F6C6954"/>
    <w:rsid w:val="4FD55ACD"/>
    <w:rsid w:val="4FEACAFA"/>
    <w:rsid w:val="505D0FB1"/>
    <w:rsid w:val="5137D13A"/>
    <w:rsid w:val="514C8BCA"/>
    <w:rsid w:val="51D74A28"/>
    <w:rsid w:val="52B8B34F"/>
    <w:rsid w:val="533D9AD5"/>
    <w:rsid w:val="538D16CD"/>
    <w:rsid w:val="543753BB"/>
    <w:rsid w:val="54B56726"/>
    <w:rsid w:val="55028DA6"/>
    <w:rsid w:val="55159B29"/>
    <w:rsid w:val="552C2C36"/>
    <w:rsid w:val="5663B431"/>
    <w:rsid w:val="573C2C2A"/>
    <w:rsid w:val="578410D6"/>
    <w:rsid w:val="57B32307"/>
    <w:rsid w:val="5904CC7F"/>
    <w:rsid w:val="59890419"/>
    <w:rsid w:val="59BCF2C9"/>
    <w:rsid w:val="5A1D4714"/>
    <w:rsid w:val="5C5BDF18"/>
    <w:rsid w:val="5E374816"/>
    <w:rsid w:val="5EF91DB4"/>
    <w:rsid w:val="5F60E414"/>
    <w:rsid w:val="5F860142"/>
    <w:rsid w:val="6036AC23"/>
    <w:rsid w:val="634890F9"/>
    <w:rsid w:val="63566429"/>
    <w:rsid w:val="63C1F8AC"/>
    <w:rsid w:val="63F16DB5"/>
    <w:rsid w:val="65129798"/>
    <w:rsid w:val="6581DE7D"/>
    <w:rsid w:val="668BEE5E"/>
    <w:rsid w:val="66D81C57"/>
    <w:rsid w:val="678CF5FA"/>
    <w:rsid w:val="6791D6E5"/>
    <w:rsid w:val="67ACCAFB"/>
    <w:rsid w:val="68CE57EF"/>
    <w:rsid w:val="692135BB"/>
    <w:rsid w:val="6B5D7ED1"/>
    <w:rsid w:val="6BBBF52B"/>
    <w:rsid w:val="6CACE9E2"/>
    <w:rsid w:val="6D4CB9FD"/>
    <w:rsid w:val="6EB8A2FE"/>
    <w:rsid w:val="6EBE2938"/>
    <w:rsid w:val="704BD6E0"/>
    <w:rsid w:val="70FF5DD9"/>
    <w:rsid w:val="716ABAD3"/>
    <w:rsid w:val="72424A55"/>
    <w:rsid w:val="726372DE"/>
    <w:rsid w:val="72842763"/>
    <w:rsid w:val="72E6D4B1"/>
    <w:rsid w:val="732E9902"/>
    <w:rsid w:val="737DD7D6"/>
    <w:rsid w:val="74986086"/>
    <w:rsid w:val="75880F3F"/>
    <w:rsid w:val="761B858B"/>
    <w:rsid w:val="762BE211"/>
    <w:rsid w:val="765690FC"/>
    <w:rsid w:val="777266CE"/>
    <w:rsid w:val="7795998A"/>
    <w:rsid w:val="77AC1BC0"/>
    <w:rsid w:val="7832DD6F"/>
    <w:rsid w:val="78DDC9C5"/>
    <w:rsid w:val="7903EBFB"/>
    <w:rsid w:val="79576328"/>
    <w:rsid w:val="7B9950A4"/>
    <w:rsid w:val="7BB128CF"/>
    <w:rsid w:val="7BF67705"/>
    <w:rsid w:val="7C877CB4"/>
    <w:rsid w:val="7C9B0FFC"/>
    <w:rsid w:val="7CA36AD6"/>
    <w:rsid w:val="7D2604AB"/>
    <w:rsid w:val="7D432571"/>
    <w:rsid w:val="7DAD1443"/>
    <w:rsid w:val="7E27F9AD"/>
    <w:rsid w:val="7F8A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F322"/>
  <w15:chartTrackingRefBased/>
  <w15:docId w15:val="{CB18333A-1018-44FB-AC74-2ECF069C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1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1BC"/>
  </w:style>
  <w:style w:type="paragraph" w:styleId="Footer">
    <w:name w:val="footer"/>
    <w:basedOn w:val="Normal"/>
    <w:link w:val="FooterChar"/>
    <w:uiPriority w:val="99"/>
    <w:unhideWhenUsed/>
    <w:rsid w:val="0066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1BC"/>
  </w:style>
  <w:style w:type="table" w:styleId="TableGrid">
    <w:name w:val="Table Grid"/>
    <w:basedOn w:val="TableNormal"/>
    <w:uiPriority w:val="39"/>
    <w:rsid w:val="0066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Lois, Robert S</dc:creator>
  <cp:keywords/>
  <dc:description/>
  <cp:lastModifiedBy>Wisenbaker, Amy</cp:lastModifiedBy>
  <cp:revision>2</cp:revision>
  <cp:lastPrinted>2025-06-23T20:13:00Z</cp:lastPrinted>
  <dcterms:created xsi:type="dcterms:W3CDTF">2025-07-11T17:57:00Z</dcterms:created>
  <dcterms:modified xsi:type="dcterms:W3CDTF">2025-07-11T17:57:00Z</dcterms:modified>
</cp:coreProperties>
</file>